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D8" w:rsidRPr="00EF7B0B" w:rsidRDefault="00C92FD8" w:rsidP="00C92FD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7B0B">
        <w:rPr>
          <w:rFonts w:ascii="Times New Roman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581025" cy="7239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FD8" w:rsidRPr="00EF7B0B" w:rsidRDefault="00C92FD8" w:rsidP="00C92FD8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0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92FD8" w:rsidRPr="00EF7B0B" w:rsidRDefault="00C92FD8" w:rsidP="00C92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B">
        <w:rPr>
          <w:rFonts w:ascii="Times New Roman" w:hAnsi="Times New Roman" w:cs="Times New Roman"/>
          <w:b/>
          <w:sz w:val="28"/>
          <w:szCs w:val="28"/>
        </w:rPr>
        <w:t>СОВЕТА КАНЕЛОВСКОГО  СЕЛЬСКОГО  ПОСЕЛЕНИЯ</w:t>
      </w:r>
    </w:p>
    <w:p w:rsidR="00C92FD8" w:rsidRPr="00EF7B0B" w:rsidRDefault="00C92FD8" w:rsidP="00C92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B">
        <w:rPr>
          <w:rFonts w:ascii="Times New Roman" w:hAnsi="Times New Roman" w:cs="Times New Roman"/>
          <w:b/>
          <w:sz w:val="28"/>
          <w:szCs w:val="28"/>
        </w:rPr>
        <w:t xml:space="preserve">СТАРОМИНСКОГО РАЙОНА </w:t>
      </w:r>
    </w:p>
    <w:p w:rsidR="00C92FD8" w:rsidRPr="00EF7B0B" w:rsidRDefault="00C92FD8" w:rsidP="00C92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E6" w:rsidRPr="006250E6" w:rsidRDefault="006250E6" w:rsidP="006250E6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250E6">
        <w:rPr>
          <w:rFonts w:ascii="Times New Roman" w:hAnsi="Times New Roman" w:cs="Times New Roman"/>
          <w:bCs/>
          <w:sz w:val="28"/>
          <w:szCs w:val="28"/>
        </w:rPr>
        <w:t xml:space="preserve">от 22.12.2017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250E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6250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</w:t>
      </w:r>
      <w:r w:rsidRPr="006250E6">
        <w:rPr>
          <w:rFonts w:ascii="Times New Roman" w:hAnsi="Times New Roman" w:cs="Times New Roman"/>
          <w:bCs/>
          <w:sz w:val="28"/>
          <w:szCs w:val="28"/>
        </w:rPr>
        <w:t xml:space="preserve"> № 32.1</w:t>
      </w:r>
      <w:r w:rsidRPr="006250E6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</w:p>
    <w:p w:rsidR="00C92FD8" w:rsidRPr="00EF7B0B" w:rsidRDefault="00C92FD8" w:rsidP="00C9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ст. Канеловская</w:t>
      </w:r>
    </w:p>
    <w:p w:rsidR="00EB0B38" w:rsidRDefault="00EB0B3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C92FD8" w:rsidRDefault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C92FD8" w:rsidRPr="00C92FD8" w:rsidRDefault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1F6733" w:rsidRDefault="001F6733" w:rsidP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порядке назначения и проведения собраний и конференций</w:t>
      </w:r>
      <w:r>
        <w:rPr>
          <w:rFonts w:ascii="Times New Roman" w:hAnsi="Times New Roman" w:cs="Times New Roman"/>
          <w:sz w:val="28"/>
          <w:lang w:val="ru-RU"/>
        </w:rPr>
        <w:t xml:space="preserve"> граждан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территории </w:t>
      </w:r>
      <w:r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поселение Староминского района</w:t>
      </w:r>
    </w:p>
    <w:p w:rsidR="00C92FD8" w:rsidRDefault="00C92FD8" w:rsidP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C92FD8" w:rsidRDefault="00C92FD8" w:rsidP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C92FD8" w:rsidRPr="000F2BC0" w:rsidRDefault="00C92FD8" w:rsidP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6B3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В соответствии со </w:t>
      </w:r>
      <w:hyperlink r:id="rId7" w:history="1">
        <w:r w:rsidRPr="000F2BC0">
          <w:rPr>
            <w:rFonts w:ascii="Times New Roman" w:hAnsi="Times New Roman" w:cs="Times New Roman"/>
            <w:sz w:val="28"/>
            <w:lang w:val="ru-RU"/>
          </w:rPr>
          <w:t xml:space="preserve">статьями </w:t>
        </w:r>
        <w:r w:rsidR="0092352F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0F2BC0">
          <w:rPr>
            <w:rFonts w:ascii="Times New Roman" w:hAnsi="Times New Roman" w:cs="Times New Roman"/>
            <w:sz w:val="28"/>
            <w:lang w:val="ru-RU"/>
          </w:rPr>
          <w:t>29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8" w:history="1">
        <w:r w:rsidRPr="000F2BC0">
          <w:rPr>
            <w:rFonts w:ascii="Times New Roman" w:hAnsi="Times New Roman" w:cs="Times New Roman"/>
            <w:sz w:val="28"/>
            <w:lang w:val="ru-RU"/>
          </w:rPr>
          <w:t>30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9" w:history="1">
        <w:r w:rsidRPr="00AD31F9">
          <w:rPr>
            <w:rFonts w:ascii="Times New Roman" w:hAnsi="Times New Roman" w:cs="Times New Roman"/>
            <w:sz w:val="28"/>
            <w:lang w:val="ru-RU"/>
          </w:rPr>
          <w:t xml:space="preserve">статьями </w:t>
        </w:r>
      </w:hyperlink>
      <w:r w:rsidR="00AD31F9">
        <w:rPr>
          <w:rFonts w:ascii="Times New Roman" w:hAnsi="Times New Roman" w:cs="Times New Roman"/>
          <w:sz w:val="28"/>
          <w:lang w:val="ru-RU"/>
        </w:rPr>
        <w:t xml:space="preserve">18, 19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Устава муниципального образования </w:t>
      </w:r>
      <w:r w:rsidR="00C92FD8">
        <w:rPr>
          <w:rFonts w:ascii="Times New Roman" w:hAnsi="Times New Roman" w:cs="Times New Roman"/>
          <w:sz w:val="28"/>
          <w:lang w:val="ru-RU"/>
        </w:rPr>
        <w:t>Канеловское сельское поселение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в целях реализации прав жителей </w:t>
      </w:r>
      <w:r w:rsidR="00C92FD8"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 поселение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участие в осуществлении местного самоуправления, создания правовой и организационной основы для проведения собраний и конференций на территории </w:t>
      </w:r>
      <w:r w:rsidR="00C92FD8"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поселение Староминского района</w:t>
      </w:r>
      <w:r w:rsidR="006250E6">
        <w:rPr>
          <w:rFonts w:ascii="Times New Roman" w:hAnsi="Times New Roman" w:cs="Times New Roman"/>
          <w:sz w:val="28"/>
          <w:lang w:val="ru-RU"/>
        </w:rPr>
        <w:t xml:space="preserve">, </w:t>
      </w:r>
      <w:r w:rsidR="00C92FD8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Совет </w:t>
      </w:r>
      <w:r w:rsidR="00C92FD8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212876">
        <w:rPr>
          <w:rFonts w:ascii="Times New Roman" w:hAnsi="Times New Roman" w:cs="Times New Roman"/>
          <w:sz w:val="28"/>
          <w:lang w:val="ru-RU"/>
        </w:rPr>
        <w:t xml:space="preserve"> р е ш и л</w:t>
      </w:r>
      <w:r w:rsidRPr="000F2BC0">
        <w:rPr>
          <w:rFonts w:ascii="Times New Roman" w:hAnsi="Times New Roman" w:cs="Times New Roman"/>
          <w:sz w:val="28"/>
          <w:lang w:val="ru-RU"/>
        </w:rPr>
        <w:t>:</w:t>
      </w:r>
    </w:p>
    <w:p w:rsidR="00EB0B38" w:rsidRPr="000F2BC0" w:rsidRDefault="00EB0B38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 Утвердить </w:t>
      </w:r>
      <w:hyperlink w:anchor="P32" w:history="1">
        <w:r w:rsidRPr="000F2BC0">
          <w:rPr>
            <w:rFonts w:ascii="Times New Roman" w:hAnsi="Times New Roman" w:cs="Times New Roman"/>
            <w:sz w:val="28"/>
            <w:lang w:val="ru-RU"/>
          </w:rPr>
          <w:t>Положение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о порядке назначения и проведения собраний и конференций</w:t>
      </w:r>
      <w:r w:rsidR="00F4635C">
        <w:rPr>
          <w:rFonts w:ascii="Times New Roman" w:hAnsi="Times New Roman" w:cs="Times New Roman"/>
          <w:sz w:val="28"/>
          <w:lang w:val="ru-RU"/>
        </w:rPr>
        <w:t xml:space="preserve"> граждан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территории </w:t>
      </w:r>
      <w:r w:rsidR="006B30FD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Канеловское сельское поселение Староминского района </w:t>
      </w:r>
      <w:r w:rsidRPr="000F2BC0">
        <w:rPr>
          <w:rFonts w:ascii="Times New Roman" w:hAnsi="Times New Roman" w:cs="Times New Roman"/>
          <w:sz w:val="28"/>
          <w:lang w:val="ru-RU"/>
        </w:rPr>
        <w:t>согласно приложению.</w:t>
      </w:r>
    </w:p>
    <w:p w:rsidR="006B30FD" w:rsidRPr="00EF7B0B" w:rsidRDefault="00EB0B38" w:rsidP="006B30FD">
      <w:pPr>
        <w:pStyle w:val="ab"/>
        <w:widowControl w:val="0"/>
        <w:suppressAutoHyphens/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C0">
        <w:rPr>
          <w:rFonts w:ascii="Times New Roman" w:hAnsi="Times New Roman" w:cs="Times New Roman"/>
          <w:sz w:val="28"/>
        </w:rPr>
        <w:t xml:space="preserve">2. </w:t>
      </w:r>
      <w:r w:rsidR="006B30FD" w:rsidRPr="00EF7B0B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Канеловского сельского поселения Староминского района (Левченко Л.А.) обеспечить размещение </w:t>
      </w:r>
      <w:r w:rsidR="006B30FD">
        <w:rPr>
          <w:rFonts w:ascii="Times New Roman" w:hAnsi="Times New Roman" w:cs="Times New Roman"/>
          <w:sz w:val="28"/>
          <w:szCs w:val="28"/>
        </w:rPr>
        <w:t>настоящего</w:t>
      </w:r>
      <w:r w:rsidR="006B30FD" w:rsidRPr="00EF7B0B">
        <w:rPr>
          <w:rFonts w:ascii="Times New Roman" w:hAnsi="Times New Roman" w:cs="Times New Roman"/>
          <w:sz w:val="28"/>
          <w:szCs w:val="28"/>
        </w:rPr>
        <w:t xml:space="preserve"> </w:t>
      </w:r>
      <w:r w:rsidR="006B30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B30FD" w:rsidRPr="00EF7B0B">
        <w:rPr>
          <w:rFonts w:ascii="Times New Roman" w:hAnsi="Times New Roman" w:cs="Times New Roman"/>
          <w:sz w:val="28"/>
          <w:szCs w:val="28"/>
        </w:rPr>
        <w:t>на официальном сайте администрации Канеловского сельского поселения Староминского района в информационно-телекоммуникационной сети «Интернет»</w:t>
      </w:r>
      <w:r w:rsidR="006B30FD" w:rsidRPr="00EF7B0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EB0B38" w:rsidRPr="000F2BC0" w:rsidRDefault="00EB0B38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3. Настоящее решение вступает в силу с момента его официального опубликования.</w:t>
      </w:r>
    </w:p>
    <w:p w:rsidR="006B30FD" w:rsidRPr="00EF7B0B" w:rsidRDefault="00EB0B38" w:rsidP="006B30F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4. </w:t>
      </w:r>
      <w:r w:rsidR="006B30FD" w:rsidRPr="00EF7B0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6B30FD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6B30FD" w:rsidRPr="00EF7B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B30FD" w:rsidRDefault="006B30FD" w:rsidP="006B30F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B30FD" w:rsidRPr="00EF7B0B" w:rsidRDefault="006B30FD" w:rsidP="006B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6B30FD" w:rsidRPr="00EF7B0B" w:rsidRDefault="006B30FD" w:rsidP="006B30F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Л.Г. Индыло</w:t>
      </w:r>
    </w:p>
    <w:p w:rsidR="006B30FD" w:rsidRPr="00EF7B0B" w:rsidRDefault="006B30FD" w:rsidP="006B30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EB0B38" w:rsidRPr="000F2BC0" w:rsidRDefault="00EB0B38" w:rsidP="006B30FD">
      <w:pPr>
        <w:pStyle w:val="ConsPlusNormal"/>
        <w:ind w:left="5103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Приложение</w:t>
      </w:r>
    </w:p>
    <w:p w:rsidR="006B30FD" w:rsidRDefault="00EB0B38" w:rsidP="006B30FD">
      <w:pPr>
        <w:pStyle w:val="ConsPlusNormal"/>
        <w:ind w:left="5103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к решению Совета</w:t>
      </w:r>
      <w:r w:rsidR="006B30FD">
        <w:rPr>
          <w:rFonts w:ascii="Times New Roman" w:hAnsi="Times New Roman" w:cs="Times New Roman"/>
          <w:sz w:val="28"/>
          <w:lang w:val="ru-RU"/>
        </w:rPr>
        <w:t xml:space="preserve"> Канеловского сельского поселения</w:t>
      </w:r>
    </w:p>
    <w:p w:rsidR="006B30FD" w:rsidRDefault="006B30FD" w:rsidP="006B30FD">
      <w:pPr>
        <w:pStyle w:val="ConsPlusNormal"/>
        <w:ind w:left="5103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Староминского района</w:t>
      </w:r>
    </w:p>
    <w:p w:rsidR="00EB0B38" w:rsidRPr="000F2BC0" w:rsidRDefault="00EB0B38" w:rsidP="006B30FD">
      <w:pPr>
        <w:pStyle w:val="ConsPlusNormal"/>
        <w:ind w:left="5103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от </w:t>
      </w:r>
      <w:r w:rsidR="006250E6">
        <w:rPr>
          <w:rFonts w:ascii="Times New Roman" w:hAnsi="Times New Roman" w:cs="Times New Roman"/>
          <w:sz w:val="28"/>
          <w:lang w:val="ru-RU"/>
        </w:rPr>
        <w:t>22.12.2017№ 32.18</w:t>
      </w:r>
    </w:p>
    <w:p w:rsidR="00EB0B38" w:rsidRPr="000F2BC0" w:rsidRDefault="00EB0B38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C0453A" w:rsidRPr="000F2BC0" w:rsidRDefault="00C0453A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P32"/>
      <w:bookmarkEnd w:id="0"/>
    </w:p>
    <w:p w:rsidR="00EB0B38" w:rsidRPr="000F2BC0" w:rsidRDefault="00EB0B3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ПОЛОЖЕНИЕ</w:t>
      </w:r>
    </w:p>
    <w:p w:rsidR="006B30FD" w:rsidRDefault="00EB0B38" w:rsidP="006B30FD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О ПОРЯДКЕ НАЗНАЧЕНИЯ И ПРОВЕДЕНИЯ СОБРАНИЙ И КОНФЕРЕНЦИЙГРАЖДАН НА ТЕРРИТОРИИ </w:t>
      </w:r>
      <w:r w:rsidR="006B30FD"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ПОСЕЛЕНИЕ СТАРОМИНСКОГО РАЙОНА.</w:t>
      </w:r>
    </w:p>
    <w:p w:rsidR="006B30FD" w:rsidRDefault="006B30FD" w:rsidP="006B30FD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6B30FD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I. Общие положения</w:t>
      </w:r>
    </w:p>
    <w:p w:rsidR="00EB0B38" w:rsidRPr="000F2BC0" w:rsidRDefault="00EB0B38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F46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1.1. Настоящее Положение в соответствии с </w:t>
      </w:r>
      <w:hyperlink r:id="rId10" w:history="1">
        <w:r w:rsidRPr="000F2BC0">
          <w:rPr>
            <w:rFonts w:ascii="Times New Roman" w:hAnsi="Times New Roman" w:cs="Times New Roman"/>
            <w:sz w:val="28"/>
            <w:lang w:val="ru-RU"/>
          </w:rPr>
          <w:t>Конституцией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Российской Федерации, Федеральным </w:t>
      </w:r>
      <w:hyperlink r:id="rId11" w:history="1">
        <w:r w:rsidRPr="000F2BC0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от 06.10.2003 </w:t>
      </w:r>
      <w:r w:rsidR="002F1E15" w:rsidRPr="000F2BC0">
        <w:rPr>
          <w:rFonts w:ascii="Times New Roman" w:hAnsi="Times New Roman" w:cs="Times New Roman"/>
          <w:sz w:val="28"/>
          <w:lang w:val="ru-RU"/>
        </w:rPr>
        <w:t>№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131-ФЗ </w:t>
      </w:r>
      <w:r w:rsidR="002F1E15" w:rsidRPr="000F2BC0">
        <w:rPr>
          <w:rFonts w:ascii="Times New Roman" w:hAnsi="Times New Roman" w:cs="Times New Roman"/>
          <w:sz w:val="28"/>
          <w:lang w:val="ru-RU"/>
        </w:rPr>
        <w:t>«</w:t>
      </w:r>
      <w:r w:rsidRPr="000F2BC0">
        <w:rPr>
          <w:rFonts w:ascii="Times New Roman" w:hAnsi="Times New Roman" w:cs="Times New Roman"/>
          <w:sz w:val="28"/>
          <w:lang w:val="ru-RU"/>
        </w:rPr>
        <w:t>Об общих принципах организации местного самоуправления в Российской Федерации</w:t>
      </w:r>
      <w:r w:rsidR="002F1E15" w:rsidRPr="000F2BC0">
        <w:rPr>
          <w:rFonts w:ascii="Times New Roman" w:hAnsi="Times New Roman" w:cs="Times New Roman"/>
          <w:sz w:val="28"/>
          <w:lang w:val="ru-RU"/>
        </w:rPr>
        <w:t>»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12" w:history="1">
        <w:r w:rsidRPr="000F2BC0">
          <w:rPr>
            <w:rFonts w:ascii="Times New Roman" w:hAnsi="Times New Roman" w:cs="Times New Roman"/>
            <w:sz w:val="28"/>
            <w:lang w:val="ru-RU"/>
          </w:rPr>
          <w:t>Уставом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муниципального образования </w:t>
      </w:r>
      <w:r w:rsidR="00AE4416">
        <w:rPr>
          <w:rFonts w:ascii="Times New Roman" w:hAnsi="Times New Roman" w:cs="Times New Roman"/>
          <w:sz w:val="28"/>
          <w:lang w:val="ru-RU"/>
        </w:rPr>
        <w:t>Канеловское сельское поселение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="00C36918">
        <w:rPr>
          <w:rFonts w:ascii="Times New Roman" w:hAnsi="Times New Roman" w:cs="Times New Roman"/>
          <w:sz w:val="28"/>
          <w:lang w:val="ru-RU"/>
        </w:rPr>
        <w:t xml:space="preserve">(далее – </w:t>
      </w:r>
      <w:r w:rsidR="00AD31F9">
        <w:rPr>
          <w:rFonts w:ascii="Times New Roman" w:hAnsi="Times New Roman" w:cs="Times New Roman"/>
          <w:sz w:val="28"/>
          <w:lang w:val="ru-RU"/>
        </w:rPr>
        <w:t>Канеловское сельское посел</w:t>
      </w:r>
      <w:r w:rsidR="006B19FB">
        <w:rPr>
          <w:rFonts w:ascii="Times New Roman" w:hAnsi="Times New Roman" w:cs="Times New Roman"/>
          <w:sz w:val="28"/>
          <w:lang w:val="ru-RU"/>
        </w:rPr>
        <w:t>е</w:t>
      </w:r>
      <w:r w:rsidR="00AD31F9">
        <w:rPr>
          <w:rFonts w:ascii="Times New Roman" w:hAnsi="Times New Roman" w:cs="Times New Roman"/>
          <w:sz w:val="28"/>
          <w:lang w:val="ru-RU"/>
        </w:rPr>
        <w:t>ние</w:t>
      </w:r>
      <w:r w:rsidR="006B19FB">
        <w:rPr>
          <w:rFonts w:ascii="Times New Roman" w:hAnsi="Times New Roman" w:cs="Times New Roman"/>
          <w:sz w:val="28"/>
          <w:lang w:val="ru-RU"/>
        </w:rPr>
        <w:t xml:space="preserve"> Староминского района</w:t>
      </w:r>
      <w:r w:rsidR="00C36918">
        <w:rPr>
          <w:rFonts w:ascii="Times New Roman" w:hAnsi="Times New Roman" w:cs="Times New Roman"/>
          <w:sz w:val="28"/>
          <w:lang w:val="ru-RU"/>
        </w:rPr>
        <w:t xml:space="preserve">)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определяет порядок назначения и проведения собраний и конференций граждан на территории </w:t>
      </w:r>
      <w:r w:rsidR="00AE4416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1.2. Собрания граждан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</w:t>
      </w:r>
      <w:r w:rsidR="00AE4416">
        <w:rPr>
          <w:rFonts w:ascii="Times New Roman" w:hAnsi="Times New Roman" w:cs="Times New Roman"/>
          <w:sz w:val="28"/>
          <w:lang w:val="ru-RU"/>
        </w:rPr>
        <w:t xml:space="preserve"> </w:t>
      </w:r>
      <w:r w:rsidR="006B19FB">
        <w:rPr>
          <w:rFonts w:ascii="Times New Roman" w:hAnsi="Times New Roman" w:cs="Times New Roman"/>
          <w:sz w:val="28"/>
          <w:lang w:val="ru-RU"/>
        </w:rPr>
        <w:br/>
        <w:t>Канеловского сельского поселения Староминского района,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осуществления территориального общественного самоуправления на части территории </w:t>
      </w:r>
      <w:r w:rsidR="00AE4416">
        <w:rPr>
          <w:rFonts w:ascii="Times New Roman" w:hAnsi="Times New Roman" w:cs="Times New Roman"/>
          <w:sz w:val="28"/>
          <w:lang w:val="ru-RU"/>
        </w:rPr>
        <w:t>поселения.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1.3. Конференция граждан проводится в случае необходимости обсуждения вопросов местного значения и выявления мнения представителей всех жителей </w:t>
      </w:r>
      <w:r w:rsidR="00AE4416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района.</w:t>
      </w:r>
    </w:p>
    <w:p w:rsidR="009B733C" w:rsidRDefault="00EB0B38" w:rsidP="009B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1.4. В зависимости от числа граждан, постоянно проживающих на определенной территории, в границах которой планируется проведение собрания, конференции граждан, может проводиться собрание граждан или конференция граждан.</w:t>
      </w:r>
    </w:p>
    <w:p w:rsidR="00EB0B38" w:rsidRPr="000F2BC0" w:rsidRDefault="009B733C" w:rsidP="009B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Конференция проводится при численности граждан, имеющих право на </w:t>
      </w:r>
      <w:r w:rsidR="00773A37">
        <w:rPr>
          <w:rFonts w:ascii="Times New Roman" w:hAnsi="Times New Roman" w:cs="Times New Roman"/>
          <w:sz w:val="28"/>
          <w:szCs w:val="28"/>
          <w:lang w:val="ru-RU"/>
        </w:rPr>
        <w:t>участие в конференции, более 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  <w:r w:rsidRPr="000F2BC0">
        <w:rPr>
          <w:rFonts w:ascii="Times New Roman" w:hAnsi="Times New Roman" w:cs="Times New Roman"/>
          <w:i/>
          <w:sz w:val="28"/>
          <w:lang w:val="ru-RU"/>
        </w:rPr>
        <w:t xml:space="preserve"> </w:t>
      </w:r>
    </w:p>
    <w:p w:rsidR="00EB0B38" w:rsidRPr="000F2BC0" w:rsidRDefault="00EB0B38" w:rsidP="00D52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</w:t>
      </w:r>
      <w:r w:rsidR="00D521B4">
        <w:rPr>
          <w:rFonts w:ascii="Times New Roman" w:hAnsi="Times New Roman" w:cs="Times New Roman"/>
          <w:sz w:val="28"/>
          <w:lang w:val="ru-RU"/>
        </w:rPr>
        <w:t>6</w:t>
      </w:r>
      <w:r w:rsidRPr="000F2BC0">
        <w:rPr>
          <w:rFonts w:ascii="Times New Roman" w:hAnsi="Times New Roman" w:cs="Times New Roman"/>
          <w:sz w:val="28"/>
          <w:lang w:val="ru-RU"/>
        </w:rPr>
        <w:t>. В работе собрания, конференции граждан по вопросам местного значения, затрагивающим интересы жителей</w:t>
      </w:r>
      <w:r w:rsidR="002826D1">
        <w:rPr>
          <w:rFonts w:ascii="Times New Roman" w:hAnsi="Times New Roman" w:cs="Times New Roman"/>
          <w:sz w:val="28"/>
          <w:lang w:val="ru-RU"/>
        </w:rPr>
        <w:t xml:space="preserve"> поселения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информирования населения о деятельности органов местного самоуправления и должностных лиц местного самоуправления имеют право участвовать жители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, обладающие избирательным правом.</w:t>
      </w:r>
    </w:p>
    <w:p w:rsidR="00E101AA" w:rsidRPr="00E101AA" w:rsidRDefault="00EB0B38" w:rsidP="00E10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</w:t>
      </w:r>
      <w:r w:rsidR="00D521B4">
        <w:rPr>
          <w:rFonts w:ascii="Times New Roman" w:hAnsi="Times New Roman" w:cs="Times New Roman"/>
          <w:sz w:val="28"/>
          <w:lang w:val="ru-RU"/>
        </w:rPr>
        <w:t>7</w:t>
      </w:r>
      <w:r w:rsidRPr="000F2BC0">
        <w:rPr>
          <w:rFonts w:ascii="Times New Roman" w:hAnsi="Times New Roman" w:cs="Times New Roman"/>
          <w:sz w:val="28"/>
          <w:lang w:val="ru-RU"/>
        </w:rPr>
        <w:t>. Собрание граждан провод</w:t>
      </w:r>
      <w:r w:rsidR="00E101AA">
        <w:rPr>
          <w:rFonts w:ascii="Times New Roman" w:hAnsi="Times New Roman" w:cs="Times New Roman"/>
          <w:sz w:val="28"/>
          <w:lang w:val="ru-RU"/>
        </w:rPr>
        <w:t>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тся по инициативе населения, Совета </w:t>
      </w:r>
      <w:r w:rsidR="005F2D8D">
        <w:rPr>
          <w:rFonts w:ascii="Times New Roman" w:hAnsi="Times New Roman" w:cs="Times New Roman"/>
          <w:sz w:val="28"/>
          <w:lang w:val="ru-RU"/>
        </w:rPr>
        <w:lastRenderedPageBreak/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Главы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</w:t>
      </w:r>
      <w:r w:rsidR="00E101AA">
        <w:rPr>
          <w:rFonts w:ascii="Times New Roman" w:hAnsi="Times New Roman" w:cs="Times New Roman"/>
          <w:sz w:val="28"/>
          <w:lang w:val="ru-RU"/>
        </w:rPr>
        <w:t xml:space="preserve">, </w:t>
      </w:r>
      <w:r w:rsidR="00E101AA" w:rsidRPr="00E101AA">
        <w:rPr>
          <w:rFonts w:ascii="Times New Roman" w:hAnsi="Times New Roman" w:cs="Times New Roman"/>
          <w:sz w:val="28"/>
          <w:lang w:val="ru-RU"/>
        </w:rPr>
        <w:t>а также в случаях, предусмотренных уставом территориального общественного самоуправления.</w:t>
      </w:r>
    </w:p>
    <w:p w:rsidR="00E101AA" w:rsidRPr="00D75160" w:rsidRDefault="00D75160" w:rsidP="00D75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</w:t>
      </w:r>
      <w:r>
        <w:rPr>
          <w:rFonts w:ascii="Times New Roman" w:hAnsi="Times New Roman" w:cs="Times New Roman"/>
          <w:sz w:val="28"/>
          <w:lang w:val="ru-RU"/>
        </w:rPr>
        <w:t>8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>Конференции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граждан провод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тся по инициативе Совета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Главы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1.9. Итоги собрания, конференции граждан подлежат официальному опубликованию</w:t>
      </w:r>
      <w:r w:rsidR="00D75160">
        <w:rPr>
          <w:rFonts w:ascii="Times New Roman" w:hAnsi="Times New Roman" w:cs="Times New Roman"/>
          <w:sz w:val="28"/>
          <w:lang w:val="ru-RU"/>
        </w:rPr>
        <w:t xml:space="preserve"> (обнародованию)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1.10. Организация и проведение собрания</w:t>
      </w:r>
      <w:r w:rsidR="00D75160">
        <w:rPr>
          <w:rFonts w:ascii="Times New Roman" w:hAnsi="Times New Roman" w:cs="Times New Roman"/>
          <w:sz w:val="28"/>
          <w:lang w:val="ru-RU"/>
        </w:rPr>
        <w:t>,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конференции граждан по инициативе Совета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Главы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5F2D8D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осуществляются за счет средств местного бюджета.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1.11. Настоящее Положение не распространяется на собрания, конференции граждан, проводимые в целях осуществления территориального общественного самоуправления.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II. Общие принципы проведения собрания</w:t>
      </w: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конференции граждан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2.1. Граждане участвуют в собрании, конференции непосредственно на равных основаниях.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2.2. Участие в собрании, конференции является свободным и добровольным.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Никто не вправе оказывать принудительное воздействие на участие или неучастие граждан в собрании, конференции.</w:t>
      </w:r>
    </w:p>
    <w:p w:rsidR="00EB0B38" w:rsidRPr="000F2BC0" w:rsidRDefault="009E3AF0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2.3</w:t>
      </w:r>
      <w:r w:rsidR="00EB0B38" w:rsidRPr="000F2BC0">
        <w:rPr>
          <w:rFonts w:ascii="Times New Roman" w:hAnsi="Times New Roman" w:cs="Times New Roman"/>
          <w:sz w:val="28"/>
          <w:lang w:val="ru-RU"/>
        </w:rPr>
        <w:t>. Подготовка и проведение собрания, конференции осуществляются открыто и гласно.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C27C23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III. Назначение собрания</w:t>
      </w:r>
      <w:r w:rsidR="00EB0B38" w:rsidRPr="000F2BC0">
        <w:rPr>
          <w:rFonts w:ascii="Times New Roman" w:hAnsi="Times New Roman" w:cs="Times New Roman"/>
          <w:sz w:val="28"/>
          <w:lang w:val="ru-RU"/>
        </w:rPr>
        <w:t xml:space="preserve"> граждан</w:t>
      </w: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по инициативе населения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71064" w:rsidRPr="000F2BC0" w:rsidRDefault="00EB0B38" w:rsidP="00171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3.1. Население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5F2D8D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реализует свое право на инициативу проведения собраний, через инициативную группу, которая формируется из числа жителей </w:t>
      </w:r>
      <w:r w:rsidR="005F2D8D">
        <w:rPr>
          <w:rFonts w:ascii="Times New Roman" w:hAnsi="Times New Roman" w:cs="Times New Roman"/>
          <w:sz w:val="28"/>
          <w:lang w:val="ru-RU"/>
        </w:rPr>
        <w:t>поселения</w:t>
      </w:r>
      <w:r w:rsidR="005F2D8D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численностью не менее </w:t>
      </w:r>
      <w:r w:rsidR="009E3AF0" w:rsidRPr="009E3AF0">
        <w:rPr>
          <w:rFonts w:ascii="Times New Roman" w:hAnsi="Times New Roman" w:cs="Times New Roman"/>
          <w:sz w:val="28"/>
          <w:lang w:val="ru-RU"/>
        </w:rPr>
        <w:t>10 процентов жителей поселения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</w:t>
      </w:r>
      <w:r w:rsidR="00171064">
        <w:rPr>
          <w:rFonts w:ascii="Times New Roman" w:hAnsi="Times New Roman" w:cs="Times New Roman"/>
          <w:sz w:val="28"/>
          <w:lang w:val="ru-RU"/>
        </w:rPr>
        <w:t xml:space="preserve">обладающих избирательным правом, </w:t>
      </w:r>
      <w:r w:rsidR="00171064" w:rsidRPr="00171064">
        <w:rPr>
          <w:rFonts w:ascii="Times New Roman" w:hAnsi="Times New Roman" w:cs="Times New Roman"/>
          <w:sz w:val="28"/>
          <w:lang w:val="ru-RU"/>
        </w:rPr>
        <w:t>выраженного путем сбора подписей среди жителей поселения.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3.2. Инициативная группа письменно обращается в Совет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5F2D8D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с предложением провести собрание граждан</w:t>
      </w:r>
      <w:r w:rsidR="005F2D8D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Обращение должно содержать: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формулировку вопроса, предлагаемого к обсуждению на собрании граждан;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пояснительную записку, содержащую обоснование необходимо</w:t>
      </w:r>
      <w:r w:rsidR="00A4403C">
        <w:rPr>
          <w:rFonts w:ascii="Times New Roman" w:hAnsi="Times New Roman" w:cs="Times New Roman"/>
          <w:sz w:val="28"/>
          <w:lang w:val="ru-RU"/>
        </w:rPr>
        <w:t xml:space="preserve">сти и цели проведения собрания </w:t>
      </w:r>
      <w:r w:rsidRPr="000F2BC0">
        <w:rPr>
          <w:rFonts w:ascii="Times New Roman" w:hAnsi="Times New Roman" w:cs="Times New Roman"/>
          <w:sz w:val="28"/>
          <w:lang w:val="ru-RU"/>
        </w:rPr>
        <w:t>по данному вопросу, подписанную председателем инициативной группы жителей;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финансово-экономическое обоснование (</w:t>
      </w:r>
      <w:r w:rsidR="00A4403C">
        <w:rPr>
          <w:rFonts w:ascii="Times New Roman" w:hAnsi="Times New Roman" w:cs="Times New Roman"/>
          <w:sz w:val="28"/>
          <w:lang w:val="ru-RU"/>
        </w:rPr>
        <w:t xml:space="preserve">в случае вынесения на собрание </w:t>
      </w:r>
      <w:r w:rsidRPr="000F2BC0">
        <w:rPr>
          <w:rFonts w:ascii="Times New Roman" w:hAnsi="Times New Roman" w:cs="Times New Roman"/>
          <w:sz w:val="28"/>
          <w:lang w:val="ru-RU"/>
        </w:rPr>
        <w:lastRenderedPageBreak/>
        <w:t>вопроса местного значения, реализация которого повлечет или может повлечь снижение доходов или увеличение расходов местного бюджета либо отчуждение муниципального имущества), подписанное председателем инициативной группы жителей;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предлагаемые с</w:t>
      </w:r>
      <w:r w:rsidR="00A4403C">
        <w:rPr>
          <w:rFonts w:ascii="Times New Roman" w:hAnsi="Times New Roman" w:cs="Times New Roman"/>
          <w:sz w:val="28"/>
          <w:lang w:val="ru-RU"/>
        </w:rPr>
        <w:t>роки, место проведения собрания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граждан и состав участников;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проект итоговых документов по результатам собрания;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сведения о членах инициативной группы (фамилия, имя, отчество, дата рождения, серия, номер и дата выдачи паспорта или документа, заменяющего паспорт гра</w:t>
      </w:r>
      <w:r w:rsidR="00CF5551">
        <w:rPr>
          <w:rFonts w:ascii="Times New Roman" w:hAnsi="Times New Roman" w:cs="Times New Roman"/>
          <w:sz w:val="28"/>
          <w:lang w:val="ru-RU"/>
        </w:rPr>
        <w:t>жданина, адрес места жительства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), подписанные </w:t>
      </w:r>
      <w:r w:rsidR="00CF5551">
        <w:rPr>
          <w:rFonts w:ascii="Times New Roman" w:hAnsi="Times New Roman" w:cs="Times New Roman"/>
          <w:sz w:val="28"/>
          <w:lang w:val="ru-RU"/>
        </w:rPr>
        <w:t>членами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инициативной группы.</w:t>
      </w:r>
    </w:p>
    <w:p w:rsidR="00EB0B38" w:rsidRPr="000F2BC0" w:rsidRDefault="00EB0B38" w:rsidP="000F2B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3.3. Совет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5F2D8D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в 30-дневный срок со дня поступления обращения инициативной группы организует его рассмотрение</w:t>
      </w:r>
      <w:r w:rsidR="000F2BC0" w:rsidRPr="000F2BC0">
        <w:rPr>
          <w:rFonts w:ascii="Times New Roman" w:hAnsi="Times New Roman" w:cs="Times New Roman"/>
          <w:sz w:val="28"/>
          <w:lang w:val="ru-RU"/>
        </w:rPr>
        <w:t xml:space="preserve"> и </w:t>
      </w:r>
      <w:r w:rsidR="000F2BC0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принимает решение о назначении даты, време</w:t>
      </w:r>
      <w:r w:rsidR="006074B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ни и места проведения собрания </w:t>
      </w:r>
      <w:r w:rsidR="000F2BC0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граждан или о</w:t>
      </w:r>
      <w:r w:rsidR="006074B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б отказе в проведении собрания </w:t>
      </w:r>
      <w:r w:rsidR="000F2BC0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граждан. Совет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DF314E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0F2BC0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может принять решение об отказе в проведении собрания граждан, если при проведении организационного заседания инициативной группой граждан и подаче обращения о проведении собрания граждан допущены нарушения законодательства Российской Федерации, Устава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0F2BC0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настоящего положения</w:t>
      </w:r>
      <w:r w:rsidR="009B5B96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EB0B38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3.</w:t>
      </w:r>
      <w:r w:rsidR="00134107">
        <w:rPr>
          <w:rFonts w:ascii="Times New Roman" w:hAnsi="Times New Roman" w:cs="Times New Roman"/>
          <w:sz w:val="28"/>
          <w:lang w:val="ru-RU"/>
        </w:rPr>
        <w:t>4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. Совет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DF314E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не вправе отказать в проведении собрания граждан по мотивам их нецелесообразности.</w:t>
      </w:r>
    </w:p>
    <w:p w:rsidR="00EB0B38" w:rsidRPr="000F2BC0" w:rsidRDefault="00EB0B38" w:rsidP="006074B7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IV. Порядок назначения собрания, конференции граждан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4.1. Решение о назначении собрания, конференции граждан принимается Советом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DF314E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или Главой </w:t>
      </w:r>
      <w:r w:rsidR="00DF314E">
        <w:rPr>
          <w:rFonts w:ascii="Times New Roman" w:hAnsi="Times New Roman" w:cs="Times New Roman"/>
          <w:sz w:val="28"/>
          <w:lang w:val="ru-RU"/>
        </w:rPr>
        <w:t xml:space="preserve">Канеловского сельского поселения Староминского района.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Собрание, конференция граждан, проводимые по инициативе населения или Совета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назначаются решением Совета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Собрание, конференция граждан, проводимые по инициативе Главы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назначаются Постановлением Главы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4.2. В решении Совета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DF314E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и Постановлении Главы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DF314E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о назначении собрания, конференции граждан устанавливаются: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дата, место и время проведения собрания, конференции;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вопросы, выносимые на рассмотрение собрания, конференции;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территория, в границах которой проводятся собрание, конференция граждан;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сведения об инициаторах собрания, конференции;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численность граждан, проживающих на этой территории;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норма представительства делегатов на конференцию;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lastRenderedPageBreak/>
        <w:t>- количество делегатов каждой из территорий.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4.3. Жители </w:t>
      </w:r>
      <w:r w:rsidR="00DF314E">
        <w:rPr>
          <w:rFonts w:ascii="Times New Roman" w:hAnsi="Times New Roman" w:cs="Times New Roman"/>
          <w:sz w:val="28"/>
          <w:lang w:val="ru-RU"/>
        </w:rPr>
        <w:t xml:space="preserve">поселения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должны быть проинформированы о проведении собрания, конференции не позднее чем за </w:t>
      </w:r>
      <w:r w:rsidR="00134107">
        <w:rPr>
          <w:rFonts w:ascii="Times New Roman" w:hAnsi="Times New Roman" w:cs="Times New Roman"/>
          <w:sz w:val="28"/>
          <w:lang w:val="ru-RU"/>
        </w:rPr>
        <w:t>30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дней до их проведения</w:t>
      </w:r>
      <w:r w:rsidR="00DF314E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V. Порядок избрания делегатов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5.1. Норма представительства делегатов на конференцию устанавливается инициатором ее проведения с учетом численности граждан, имеющих право на участие в конференции.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Один делегат может представлять интересы не более </w:t>
      </w:r>
      <w:r w:rsidR="00A0327E">
        <w:rPr>
          <w:rFonts w:ascii="Times New Roman" w:hAnsi="Times New Roman" w:cs="Times New Roman"/>
          <w:sz w:val="28"/>
          <w:lang w:val="ru-RU"/>
        </w:rPr>
        <w:t>3</w:t>
      </w:r>
      <w:r w:rsidRPr="000F2BC0">
        <w:rPr>
          <w:rFonts w:ascii="Times New Roman" w:hAnsi="Times New Roman" w:cs="Times New Roman"/>
          <w:sz w:val="28"/>
          <w:lang w:val="ru-RU"/>
        </w:rPr>
        <w:t>00 граждан, имеющих право на участие в конференции граждан.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5.2. Делегатом на конференцию граждан может являться гражданин, имеющий право на участие в конференции граждан.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5.3. Делегаты на конференцию избираются на собраниях граждан путем открытого голосования.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5.4. Выборы делегатов считаются состоявшимися, если в голосовании приняли участие более половины граждан, имеющих право на участие в собрании граждан.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Если выдвинуто несколько кандидатов в делегаты на конференцию граждан, то избранным считается кандидат, набравший наибольшее число голосов.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Если выдвинут один кандидат в делегаты на конференцию граждан, то он считается избранным, если за него проголосовало большинство граждан, принявших участие в голосовании.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5.5. Делегату, избранному на конференцию граждан, организатор собрания выдает выписку из протокола собрания граждан, подтверждающую избрание его делегатом на конференцию граждан.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VI. Организация подготовки к проведению собрания,</w:t>
      </w: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конференции жителей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8941AB" w:rsidRDefault="00EB0B38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6.1. Подготовку и проведение собрания, конференции граждан осуществляет </w:t>
      </w:r>
      <w:r w:rsidR="00AF7DCF">
        <w:rPr>
          <w:rFonts w:ascii="Times New Roman" w:hAnsi="Times New Roman" w:cs="Times New Roman"/>
          <w:sz w:val="28"/>
          <w:lang w:val="ru-RU"/>
        </w:rPr>
        <w:t xml:space="preserve">администрация </w:t>
      </w:r>
      <w:r w:rsidR="00DF314E">
        <w:rPr>
          <w:rFonts w:ascii="Times New Roman" w:hAnsi="Times New Roman" w:cs="Times New Roman"/>
          <w:sz w:val="28"/>
          <w:lang w:val="ru-RU"/>
        </w:rPr>
        <w:t>Канеловско</w:t>
      </w:r>
      <w:r w:rsidR="006B19FB">
        <w:rPr>
          <w:rFonts w:ascii="Times New Roman" w:hAnsi="Times New Roman" w:cs="Times New Roman"/>
          <w:sz w:val="28"/>
          <w:lang w:val="ru-RU"/>
        </w:rPr>
        <w:t>го</w:t>
      </w:r>
      <w:r w:rsidR="00DF314E">
        <w:rPr>
          <w:rFonts w:ascii="Times New Roman" w:hAnsi="Times New Roman" w:cs="Times New Roman"/>
          <w:sz w:val="28"/>
          <w:lang w:val="ru-RU"/>
        </w:rPr>
        <w:t xml:space="preserve">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6.2. </w:t>
      </w:r>
      <w:r>
        <w:rPr>
          <w:rFonts w:ascii="Times New Roman" w:hAnsi="Times New Roman" w:cs="Times New Roman"/>
          <w:sz w:val="28"/>
          <w:szCs w:val="28"/>
          <w:lang w:val="ru-RU"/>
        </w:rPr>
        <w:t>В целях подготовки и проведения конференции администрация: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не менее чем за 30 дней до конференции</w:t>
      </w:r>
      <w:r w:rsidR="003F4D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извещает граждан о дате, месте, времени и повестке конференции (объявление о дате, месте, времени и повестке конференции размещается в местах массового посещения людей, а также может быть опубликовано в средствах массовой информации);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организует собрания граждан по избранию делегатов на конференцию;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подготавливает проект повестки конференции, определяет докладчиков и выступающих по вопросам повестки;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готовит проект решения конференции;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проводит регистрацию делегатов, прибывших на конференцию (делегаты представляют выписку из протокола собрания, на котором их избрали для участия в конференции);</w:t>
      </w:r>
    </w:p>
    <w:p w:rsidR="00EF6325" w:rsidRDefault="008941AB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обеспечивает ведение протокола конференции, который подписывается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председателем и секретарем конференции.</w:t>
      </w:r>
    </w:p>
    <w:p w:rsidR="00EF6325" w:rsidRDefault="00EF6325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6.3. В целях подготовки и проведения собрания инициаторы (инициативная группа):</w:t>
      </w:r>
    </w:p>
    <w:p w:rsidR="00EF6325" w:rsidRPr="00434F9B" w:rsidRDefault="00EF6325" w:rsidP="00434F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с момента назначения органами местного самоуправления собрания, но не менее чем за </w:t>
      </w:r>
      <w:r w:rsidR="003F4D5C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 до его проведения</w:t>
      </w:r>
      <w:r w:rsidR="003F4D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извещают граждан о дате, месте, времени и повестке собрания (объявление о дате, месте, времени начала и окончания собрания, повестке собрания размещается в местах массового посещения людей, а также опубликовывается в средствах массовой информации);</w:t>
      </w:r>
    </w:p>
    <w:p w:rsidR="00EF6325" w:rsidRDefault="00EF6325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подготавливают проекты повестки и решения собрания, определяют докладчиков и выступающих по вопросам повестки;</w:t>
      </w:r>
    </w:p>
    <w:p w:rsidR="00EF6325" w:rsidRDefault="00EF6325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проводят регистрацию жителей, прибывших на собрание, с указанием фамилии, имени, отчества, года рождения, адреса места жительства и подписи;</w:t>
      </w:r>
    </w:p>
    <w:p w:rsidR="00EF6325" w:rsidRPr="00EF6325" w:rsidRDefault="00EF6325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обеспечивают ведение протокола собрания, который подписывается председателем и секретарем собрания.</w:t>
      </w:r>
    </w:p>
    <w:p w:rsidR="00EB0B38" w:rsidRPr="000F2BC0" w:rsidRDefault="001E07BB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6.4</w:t>
      </w:r>
      <w:r w:rsidR="00EB0B38" w:rsidRPr="000F2BC0">
        <w:rPr>
          <w:rFonts w:ascii="Times New Roman" w:hAnsi="Times New Roman" w:cs="Times New Roman"/>
          <w:sz w:val="28"/>
          <w:lang w:val="ru-RU"/>
        </w:rPr>
        <w:t>. На собрание, конференцию граждан могут приглашаться должностные лица органов местного самоуправления.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VII. Порядок проведения собрания, конференции граждан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94DFE" w:rsidRDefault="00EB0B38" w:rsidP="00E9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7.1. Перед началом собрания, конференции организатором проводится регистрация участников собрания, делегатов конференции, прибывших на собрание, конференцию.</w:t>
      </w:r>
    </w:p>
    <w:p w:rsidR="00E94DFE" w:rsidRDefault="00E94DFE" w:rsidP="00E9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7.2 </w:t>
      </w:r>
      <w:r>
        <w:rPr>
          <w:rFonts w:ascii="Times New Roman" w:hAnsi="Times New Roman" w:cs="Times New Roman"/>
          <w:sz w:val="28"/>
          <w:szCs w:val="28"/>
          <w:lang w:val="ru-RU"/>
        </w:rPr>
        <w:t>Собрание, конференцию ведет председатель, избираемый на собрании, конференции.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7.3. Председатель открывает собрание, конференцию и оглашает наименование вопрос</w:t>
      </w:r>
      <w:r w:rsidR="0007053F">
        <w:rPr>
          <w:rFonts w:ascii="Times New Roman" w:hAnsi="Times New Roman" w:cs="Times New Roman"/>
          <w:sz w:val="28"/>
          <w:lang w:val="ru-RU"/>
        </w:rPr>
        <w:t>ов</w:t>
      </w:r>
      <w:r w:rsidRPr="000F2BC0">
        <w:rPr>
          <w:rFonts w:ascii="Times New Roman" w:hAnsi="Times New Roman" w:cs="Times New Roman"/>
          <w:sz w:val="28"/>
          <w:lang w:val="ru-RU"/>
        </w:rPr>
        <w:t>, вынесенн</w:t>
      </w:r>
      <w:r w:rsidR="0007053F">
        <w:rPr>
          <w:rFonts w:ascii="Times New Roman" w:hAnsi="Times New Roman" w:cs="Times New Roman"/>
          <w:sz w:val="28"/>
          <w:lang w:val="ru-RU"/>
        </w:rPr>
        <w:t>ых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обсуждение, излагает </w:t>
      </w:r>
      <w:r w:rsidR="0007053F">
        <w:rPr>
          <w:rFonts w:ascii="Times New Roman" w:hAnsi="Times New Roman" w:cs="Times New Roman"/>
          <w:sz w:val="28"/>
          <w:lang w:val="ru-RU"/>
        </w:rPr>
        <w:t>их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концепцию, инициатора и регламент проведения собрания, конференции, информирует об участниках собрания, конференции.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Для ведения протокола собрания конференции из числа участников избирается секретарь собрания, конференции.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Председатель ведет собрание, конференцию, предоставляет слово для выступления по обсуждаемым вопросам и следит за порядком их обсуждения.</w:t>
      </w:r>
    </w:p>
    <w:p w:rsidR="00EB0B38" w:rsidRPr="000F2BC0" w:rsidRDefault="00EB32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7.4</w:t>
      </w:r>
      <w:r w:rsidR="00EB0B38" w:rsidRPr="000F2BC0">
        <w:rPr>
          <w:rFonts w:ascii="Times New Roman" w:hAnsi="Times New Roman" w:cs="Times New Roman"/>
          <w:sz w:val="28"/>
          <w:lang w:val="ru-RU"/>
        </w:rPr>
        <w:t>. Процедура проведения собрания, конференции отражается в протоколе, который ведется в свободной письменной форме секретарем собрания, конференции и подписывается председательствующим и секретарем собрания, конференции.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В протоколе собрания, конференции в обязательном порядке должны быть отражены суть выступлений и мнения участников собрания, конференции по каждому из обсуждаемых вопросов.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</w:t>
      </w:r>
      <w:r w:rsidR="00EB32D2">
        <w:rPr>
          <w:rFonts w:ascii="Times New Roman" w:hAnsi="Times New Roman" w:cs="Times New Roman"/>
          <w:sz w:val="28"/>
          <w:lang w:val="ru-RU"/>
        </w:rPr>
        <w:t>5</w:t>
      </w:r>
      <w:r w:rsidRPr="000F2BC0">
        <w:rPr>
          <w:rFonts w:ascii="Times New Roman" w:hAnsi="Times New Roman" w:cs="Times New Roman"/>
          <w:sz w:val="28"/>
          <w:lang w:val="ru-RU"/>
        </w:rPr>
        <w:t>. Собрание граждан считается правомочным, если в нем принимает участие не менее одной трети от числа граждан, имеющих право участвовать в собрании.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</w:t>
      </w:r>
      <w:r w:rsidR="00EB32D2">
        <w:rPr>
          <w:rFonts w:ascii="Times New Roman" w:hAnsi="Times New Roman" w:cs="Times New Roman"/>
          <w:sz w:val="28"/>
          <w:lang w:val="ru-RU"/>
        </w:rPr>
        <w:t>6</w:t>
      </w:r>
      <w:r w:rsidRPr="000F2BC0">
        <w:rPr>
          <w:rFonts w:ascii="Times New Roman" w:hAnsi="Times New Roman" w:cs="Times New Roman"/>
          <w:sz w:val="28"/>
          <w:lang w:val="ru-RU"/>
        </w:rPr>
        <w:t>. Конференция граждан считается правомочной, если в ней принимает участие более половины избранных делегатов.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VIII. Решения собрания, конференции граждан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8.1. По итогам собрания, конференции принимается соответствующее решение.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Решение собрания принимается большинством голосов граждан, присутствующих на собрании.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Решение конференции принимается большинством голосов делегатов, присутствующих на конференции.</w:t>
      </w:r>
    </w:p>
    <w:p w:rsidR="00046FB7" w:rsidRDefault="00EB0B38" w:rsidP="0004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8.2. Собрание, конференция граждан могут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8.3. Обращения, принятые собранием, конференцией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порядке и сроки, которые установлены действующим законодательством.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</w:t>
      </w:r>
      <w:r w:rsidR="00046FB7">
        <w:rPr>
          <w:rFonts w:ascii="Times New Roman" w:hAnsi="Times New Roman" w:cs="Times New Roman"/>
          <w:sz w:val="28"/>
          <w:lang w:val="ru-RU"/>
        </w:rPr>
        <w:t>4</w:t>
      </w:r>
      <w:r w:rsidRPr="000F2BC0">
        <w:rPr>
          <w:rFonts w:ascii="Times New Roman" w:hAnsi="Times New Roman" w:cs="Times New Roman"/>
          <w:sz w:val="28"/>
          <w:lang w:val="ru-RU"/>
        </w:rPr>
        <w:t>. Итоги собрания, конференции граждан подлежат официальному опубликованию.</w:t>
      </w:r>
    </w:p>
    <w:p w:rsidR="00E56E17" w:rsidRDefault="00E56E17" w:rsidP="006B19FB">
      <w:pPr>
        <w:pStyle w:val="ConsPlusNormal"/>
        <w:rPr>
          <w:rFonts w:ascii="Times New Roman" w:hAnsi="Times New Roman" w:cs="Times New Roman"/>
          <w:sz w:val="28"/>
          <w:lang w:val="ru-RU"/>
        </w:rPr>
      </w:pPr>
      <w:bookmarkStart w:id="1" w:name="_GoBack"/>
      <w:bookmarkEnd w:id="1"/>
    </w:p>
    <w:p w:rsidR="0092352F" w:rsidRDefault="0092352F" w:rsidP="00E56E17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DF314E" w:rsidRDefault="00DF314E" w:rsidP="00DF314E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Глава Канеловского сельского поселения</w:t>
      </w:r>
    </w:p>
    <w:p w:rsidR="00DF314E" w:rsidRDefault="00DF314E" w:rsidP="00DF314E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Староминского района                                                              Л.Г. И</w:t>
      </w:r>
      <w:r w:rsidR="0092352F">
        <w:rPr>
          <w:rFonts w:ascii="Times New Roman" w:hAnsi="Times New Roman" w:cs="Times New Roman"/>
          <w:sz w:val="28"/>
          <w:lang w:val="ru-RU"/>
        </w:rPr>
        <w:t>н</w:t>
      </w:r>
      <w:r>
        <w:rPr>
          <w:rFonts w:ascii="Times New Roman" w:hAnsi="Times New Roman" w:cs="Times New Roman"/>
          <w:sz w:val="28"/>
          <w:lang w:val="ru-RU"/>
        </w:rPr>
        <w:t>дыло</w:t>
      </w:r>
    </w:p>
    <w:p w:rsidR="006250E6" w:rsidRDefault="006250E6" w:rsidP="00923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6250E6" w:rsidSect="00FC1445">
      <w:headerReference w:type="defaul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6B" w:rsidRDefault="00673B6B" w:rsidP="004C24AC">
      <w:pPr>
        <w:spacing w:after="0" w:line="240" w:lineRule="auto"/>
      </w:pPr>
      <w:r>
        <w:separator/>
      </w:r>
    </w:p>
  </w:endnote>
  <w:endnote w:type="continuationSeparator" w:id="1">
    <w:p w:rsidR="00673B6B" w:rsidRDefault="00673B6B" w:rsidP="004C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6B" w:rsidRDefault="00673B6B" w:rsidP="004C24AC">
      <w:pPr>
        <w:spacing w:after="0" w:line="240" w:lineRule="auto"/>
      </w:pPr>
      <w:r>
        <w:separator/>
      </w:r>
    </w:p>
  </w:footnote>
  <w:footnote w:type="continuationSeparator" w:id="1">
    <w:p w:rsidR="00673B6B" w:rsidRDefault="00673B6B" w:rsidP="004C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4943698"/>
    </w:sdtPr>
    <w:sdtContent>
      <w:p w:rsidR="005F2D8D" w:rsidRDefault="00761681">
        <w:pPr>
          <w:pStyle w:val="a3"/>
          <w:jc w:val="center"/>
        </w:pPr>
        <w:fldSimple w:instr="PAGE   \* MERGEFORMAT">
          <w:r w:rsidR="006250E6" w:rsidRPr="006250E6">
            <w:rPr>
              <w:noProof/>
              <w:lang w:val="ru-RU"/>
            </w:rPr>
            <w:t>7</w:t>
          </w:r>
        </w:fldSimple>
      </w:p>
    </w:sdtContent>
  </w:sdt>
  <w:p w:rsidR="005F2D8D" w:rsidRDefault="005F2D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B38"/>
    <w:rsid w:val="00046FB7"/>
    <w:rsid w:val="0007053F"/>
    <w:rsid w:val="000935AD"/>
    <w:rsid w:val="000F2BC0"/>
    <w:rsid w:val="00134107"/>
    <w:rsid w:val="00171064"/>
    <w:rsid w:val="0019326A"/>
    <w:rsid w:val="001E07BB"/>
    <w:rsid w:val="001F6733"/>
    <w:rsid w:val="00212876"/>
    <w:rsid w:val="002826D1"/>
    <w:rsid w:val="002F1E15"/>
    <w:rsid w:val="0034098A"/>
    <w:rsid w:val="0038088A"/>
    <w:rsid w:val="003A7A3E"/>
    <w:rsid w:val="003D3987"/>
    <w:rsid w:val="003F4D5C"/>
    <w:rsid w:val="00434F9B"/>
    <w:rsid w:val="004C24AC"/>
    <w:rsid w:val="004E071B"/>
    <w:rsid w:val="0052340F"/>
    <w:rsid w:val="0056160F"/>
    <w:rsid w:val="00592B2E"/>
    <w:rsid w:val="005E0DEF"/>
    <w:rsid w:val="005F2D8D"/>
    <w:rsid w:val="006074B7"/>
    <w:rsid w:val="006250E6"/>
    <w:rsid w:val="00673B6B"/>
    <w:rsid w:val="006B010B"/>
    <w:rsid w:val="006B19FB"/>
    <w:rsid w:val="006B30FD"/>
    <w:rsid w:val="006B4FF4"/>
    <w:rsid w:val="007135DD"/>
    <w:rsid w:val="00761681"/>
    <w:rsid w:val="00773A37"/>
    <w:rsid w:val="00793FC5"/>
    <w:rsid w:val="007D0836"/>
    <w:rsid w:val="007D3177"/>
    <w:rsid w:val="0081313E"/>
    <w:rsid w:val="008941AB"/>
    <w:rsid w:val="00895CEC"/>
    <w:rsid w:val="008F39CD"/>
    <w:rsid w:val="0092352F"/>
    <w:rsid w:val="00985074"/>
    <w:rsid w:val="009B5B96"/>
    <w:rsid w:val="009B733C"/>
    <w:rsid w:val="009E3AF0"/>
    <w:rsid w:val="00A0327E"/>
    <w:rsid w:val="00A4403C"/>
    <w:rsid w:val="00AB35A6"/>
    <w:rsid w:val="00AD31F9"/>
    <w:rsid w:val="00AE4416"/>
    <w:rsid w:val="00AF7DCF"/>
    <w:rsid w:val="00C0453A"/>
    <w:rsid w:val="00C27C23"/>
    <w:rsid w:val="00C36918"/>
    <w:rsid w:val="00C37408"/>
    <w:rsid w:val="00C92FD8"/>
    <w:rsid w:val="00CF5551"/>
    <w:rsid w:val="00D521B4"/>
    <w:rsid w:val="00D75160"/>
    <w:rsid w:val="00DF314E"/>
    <w:rsid w:val="00DF3668"/>
    <w:rsid w:val="00E101AA"/>
    <w:rsid w:val="00E147B1"/>
    <w:rsid w:val="00E56E17"/>
    <w:rsid w:val="00E949B4"/>
    <w:rsid w:val="00E94DFE"/>
    <w:rsid w:val="00EB0B38"/>
    <w:rsid w:val="00EB32D2"/>
    <w:rsid w:val="00EF6325"/>
    <w:rsid w:val="00F4635C"/>
    <w:rsid w:val="00FC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EB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EB0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4C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4AC"/>
  </w:style>
  <w:style w:type="paragraph" w:styleId="a5">
    <w:name w:val="footer"/>
    <w:basedOn w:val="a"/>
    <w:link w:val="a6"/>
    <w:uiPriority w:val="99"/>
    <w:unhideWhenUsed/>
    <w:rsid w:val="004C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4AC"/>
  </w:style>
  <w:style w:type="paragraph" w:styleId="a7">
    <w:name w:val="Balloon Text"/>
    <w:basedOn w:val="a"/>
    <w:link w:val="a8"/>
    <w:uiPriority w:val="99"/>
    <w:semiHidden/>
    <w:unhideWhenUsed/>
    <w:rsid w:val="0052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0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101AA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ru-RU"/>
    </w:rPr>
  </w:style>
  <w:style w:type="character" w:customStyle="1" w:styleId="aa">
    <w:name w:val="Основной текст с отступом Знак"/>
    <w:basedOn w:val="a0"/>
    <w:link w:val="a9"/>
    <w:rsid w:val="00E101AA"/>
    <w:rPr>
      <w:rFonts w:ascii="Times New Roman" w:eastAsia="Andale Sans UI" w:hAnsi="Times New Roman" w:cs="Times New Roman"/>
      <w:kern w:val="1"/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6B30FD"/>
    <w:pPr>
      <w:ind w:left="720"/>
      <w:contextualSpacing/>
    </w:pPr>
    <w:rPr>
      <w:rFonts w:eastAsiaTheme="minorEastAsia"/>
      <w:lang w:val="ru-RU" w:eastAsia="ru-RU"/>
    </w:rPr>
  </w:style>
  <w:style w:type="paragraph" w:styleId="ac">
    <w:name w:val="No Spacing"/>
    <w:qFormat/>
    <w:rsid w:val="0092352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EB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EB0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4C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4AC"/>
  </w:style>
  <w:style w:type="paragraph" w:styleId="a5">
    <w:name w:val="footer"/>
    <w:basedOn w:val="a"/>
    <w:link w:val="a6"/>
    <w:uiPriority w:val="99"/>
    <w:unhideWhenUsed/>
    <w:rsid w:val="004C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3EBF6EA42E27C3AD91196AA2BEA4DEAE3586E8DB6B41D0A35BD0AB4CBDF7D27D282C26A708778REcF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A3EBF6EA42E27C3AD91196AA2BEA4DEAE3586E8DB6B41D0A35BD0AB4CBDF7D27D282C26A708778REc3H" TargetMode="External"/><Relationship Id="rId12" Type="http://schemas.openxmlformats.org/officeDocument/2006/relationships/hyperlink" Target="consultantplus://offline/ref=BDA3EBF6EA42E27C3AD90F9BBC47B746EBE8066B89B2BB42546AE657E3C2D52A609DDB802E7D857CE7E635RDcEH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DA3EBF6EA42E27C3AD91196AA2BEA4DEAE3586E8DB6B41D0A35BD0AB4RCcB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A3EBF6EA42E27C3AD91196AA2BEA4DEAEB5F6384E4E31F5B60B3R0c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DA3EBF6EA42E27C3AD90F9BBC47B746EBE8066B89B2BB42546AE657E3C2D52A609DDB802E7D857CE7E732RDc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2017-12-21T13:52:00Z</cp:lastPrinted>
  <dcterms:created xsi:type="dcterms:W3CDTF">2016-09-08T07:28:00Z</dcterms:created>
  <dcterms:modified xsi:type="dcterms:W3CDTF">2017-12-26T12:27:00Z</dcterms:modified>
</cp:coreProperties>
</file>