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D4" w:rsidRDefault="00325DD4" w:rsidP="00325DD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DD4" w:rsidRPr="00325DD4" w:rsidRDefault="00325DD4" w:rsidP="00325D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DD4">
        <w:rPr>
          <w:rFonts w:ascii="Times New Roman" w:hAnsi="Times New Roman" w:cs="Times New Roman"/>
          <w:sz w:val="28"/>
          <w:szCs w:val="28"/>
        </w:rPr>
        <w:t xml:space="preserve"> </w:t>
      </w:r>
      <w:r w:rsidRPr="00325DD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25DD4" w:rsidRPr="00325DD4" w:rsidRDefault="00325DD4" w:rsidP="00325D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DD4">
        <w:rPr>
          <w:rFonts w:ascii="Times New Roman" w:hAnsi="Times New Roman" w:cs="Times New Roman"/>
          <w:b/>
          <w:bCs/>
          <w:sz w:val="28"/>
          <w:szCs w:val="28"/>
        </w:rPr>
        <w:t>АДМИНИСТРАЦИИ КАНЕЛОВСКОГО СЕЛЬСКОГО ПОСЕЛЕНИЯ</w:t>
      </w:r>
    </w:p>
    <w:p w:rsidR="00325DD4" w:rsidRPr="00325DD4" w:rsidRDefault="00325DD4" w:rsidP="00325D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DD4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325DD4" w:rsidRPr="009E6F3A" w:rsidRDefault="00325DD4" w:rsidP="00325DD4">
      <w:pPr>
        <w:jc w:val="both"/>
        <w:rPr>
          <w:b/>
          <w:bCs/>
          <w:sz w:val="28"/>
          <w:szCs w:val="28"/>
          <w:u w:val="single"/>
        </w:rPr>
      </w:pPr>
      <w:r w:rsidRPr="009E6F3A">
        <w:rPr>
          <w:b/>
          <w:bCs/>
          <w:sz w:val="28"/>
          <w:szCs w:val="28"/>
        </w:rPr>
        <w:t xml:space="preserve">от </w:t>
      </w:r>
      <w:r w:rsidR="000706E5">
        <w:rPr>
          <w:bCs/>
          <w:sz w:val="28"/>
          <w:szCs w:val="28"/>
        </w:rPr>
        <w:t>30.06.2014</w:t>
      </w:r>
      <w:r w:rsidRPr="009E6F3A">
        <w:rPr>
          <w:b/>
          <w:bCs/>
          <w:sz w:val="28"/>
          <w:szCs w:val="28"/>
        </w:rPr>
        <w:t xml:space="preserve">       </w:t>
      </w:r>
      <w:r w:rsidRPr="009E6F3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</w:t>
      </w:r>
      <w:r w:rsidRPr="009E6F3A">
        <w:rPr>
          <w:sz w:val="28"/>
          <w:szCs w:val="28"/>
        </w:rPr>
        <w:t xml:space="preserve">                          </w:t>
      </w:r>
      <w:r w:rsidR="000706E5">
        <w:rPr>
          <w:sz w:val="28"/>
          <w:szCs w:val="28"/>
        </w:rPr>
        <w:t xml:space="preserve">              № 53</w:t>
      </w:r>
    </w:p>
    <w:p w:rsidR="00325DD4" w:rsidRPr="009E6F3A" w:rsidRDefault="00325DD4" w:rsidP="00325DD4">
      <w:pPr>
        <w:spacing w:line="100" w:lineRule="atLeast"/>
        <w:jc w:val="center"/>
        <w:rPr>
          <w:sz w:val="28"/>
          <w:szCs w:val="28"/>
        </w:rPr>
      </w:pPr>
      <w:proofErr w:type="spellStart"/>
      <w:r w:rsidRPr="009E6F3A">
        <w:rPr>
          <w:sz w:val="28"/>
          <w:szCs w:val="28"/>
        </w:rPr>
        <w:t>ст-ца</w:t>
      </w:r>
      <w:proofErr w:type="spellEnd"/>
      <w:r w:rsidRPr="009E6F3A">
        <w:rPr>
          <w:sz w:val="28"/>
          <w:szCs w:val="28"/>
        </w:rPr>
        <w:t xml:space="preserve"> Канеловская</w:t>
      </w:r>
    </w:p>
    <w:p w:rsidR="0092735D" w:rsidRDefault="0092735D" w:rsidP="00927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DD4" w:rsidRPr="0092735D" w:rsidRDefault="00325DD4" w:rsidP="00927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35D" w:rsidRPr="00303042" w:rsidRDefault="0092735D" w:rsidP="00927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сообщении муниципальными служащими администрации </w:t>
      </w:r>
      <w:r w:rsidR="00325DD4">
        <w:rPr>
          <w:rFonts w:ascii="Times New Roman" w:hAnsi="Times New Roman" w:cs="Times New Roman"/>
          <w:b/>
          <w:sz w:val="28"/>
          <w:szCs w:val="28"/>
        </w:rPr>
        <w:t>Канеловского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Староминского района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2735D" w:rsidRDefault="00303042" w:rsidP="0092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042">
        <w:rPr>
          <w:rFonts w:ascii="Times New Roman" w:hAnsi="Times New Roman" w:cs="Times New Roman"/>
          <w:sz w:val="28"/>
          <w:szCs w:val="28"/>
        </w:rPr>
        <w:tab/>
      </w:r>
    </w:p>
    <w:p w:rsidR="00325DD4" w:rsidRDefault="00325DD4" w:rsidP="0092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Pr="00110F17" w:rsidRDefault="00325DD4" w:rsidP="0092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F17" w:rsidRDefault="00110F17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F17">
        <w:rPr>
          <w:rFonts w:ascii="Times New Roman" w:hAnsi="Times New Roman" w:cs="Times New Roman"/>
          <w:sz w:val="28"/>
          <w:szCs w:val="28"/>
        </w:rPr>
        <w:t xml:space="preserve"> </w:t>
      </w:r>
      <w:r w:rsidR="0092735D">
        <w:rPr>
          <w:rFonts w:ascii="Times New Roman" w:hAnsi="Times New Roman" w:cs="Times New Roman"/>
          <w:sz w:val="28"/>
          <w:szCs w:val="28"/>
        </w:rPr>
        <w:tab/>
        <w:t>В соответствии с подпунктом «г» пункта 2 Национального плана противодействия коррупции на 2012-2013годы, утвержденного Указом Президента Российской Федерации от 13 марта 2012 года №297 «О национальном плане противодействия коррупции на 2012-2013 годы и внесении изменений в некоторые акты Пр</w:t>
      </w:r>
      <w:r w:rsidR="00E72D0E">
        <w:rPr>
          <w:rFonts w:ascii="Times New Roman" w:hAnsi="Times New Roman" w:cs="Times New Roman"/>
          <w:sz w:val="28"/>
          <w:szCs w:val="28"/>
        </w:rPr>
        <w:t>езидента Российской Федерации  по вопросам противодействия коррупции», Постановлением Правительства Российской Федерации от 9 января 2014 года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6D07CD">
        <w:rPr>
          <w:rFonts w:ascii="Times New Roman" w:hAnsi="Times New Roman" w:cs="Times New Roman"/>
          <w:sz w:val="28"/>
          <w:szCs w:val="28"/>
        </w:rPr>
        <w:t>,</w:t>
      </w:r>
      <w:r w:rsidR="00E72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72D0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72D0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72D0E" w:rsidRDefault="00E72D0E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положение о сообщении муниципальными служащими 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(Приложение№1).</w:t>
      </w:r>
    </w:p>
    <w:p w:rsidR="00E72D0E" w:rsidRDefault="00E72D0E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форму уведомления о получении подарка (Приложение №2).</w:t>
      </w:r>
    </w:p>
    <w:p w:rsidR="00E72D0E" w:rsidRDefault="00E72D0E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специалиста 1 категории </w:t>
      </w:r>
      <w:r w:rsidR="00325DD4">
        <w:rPr>
          <w:rFonts w:ascii="Times New Roman" w:hAnsi="Times New Roman" w:cs="Times New Roman"/>
          <w:sz w:val="28"/>
          <w:szCs w:val="28"/>
        </w:rPr>
        <w:t>администрации Канеловского сельского поселения Левченко Л.А.</w:t>
      </w:r>
    </w:p>
    <w:p w:rsidR="00E72D0E" w:rsidRDefault="00E72D0E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Постановление вступает в силу со дня его  официального обнародования.</w:t>
      </w:r>
    </w:p>
    <w:p w:rsidR="00E72D0E" w:rsidRDefault="00E72D0E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E72D0E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25DD4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="007D616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D6160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7D616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Г.Н.Костенко</w:t>
      </w: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160" w:rsidRPr="00734473" w:rsidRDefault="007D6160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3447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34473" w:rsidRPr="00734473" w:rsidRDefault="007D6160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                                          к </w:t>
      </w:r>
      <w:r w:rsidR="00734473" w:rsidRPr="00734473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734473" w:rsidRPr="00734473" w:rsidRDefault="00734473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Канеловского сельского поселения </w:t>
      </w:r>
    </w:p>
    <w:p w:rsidR="00734473" w:rsidRPr="00734473" w:rsidRDefault="00734473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</w:p>
    <w:p w:rsidR="00734473" w:rsidRPr="00734473" w:rsidRDefault="000706E5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30.06.2014 № 53</w:t>
      </w:r>
    </w:p>
    <w:p w:rsidR="007D6160" w:rsidRDefault="007D6160" w:rsidP="007D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160" w:rsidRDefault="007D6160" w:rsidP="007D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60" w:rsidRDefault="007D6160" w:rsidP="007D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60" w:rsidRPr="007D6160" w:rsidRDefault="007D6160" w:rsidP="007D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1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D6160" w:rsidRDefault="007D6160" w:rsidP="007D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160">
        <w:rPr>
          <w:rFonts w:ascii="Times New Roman" w:hAnsi="Times New Roman" w:cs="Times New Roman"/>
          <w:b/>
          <w:sz w:val="28"/>
          <w:szCs w:val="28"/>
        </w:rPr>
        <w:t xml:space="preserve">о сообщении муниципальными служащими администрации </w:t>
      </w:r>
      <w:r w:rsidR="00325DD4">
        <w:rPr>
          <w:rFonts w:ascii="Times New Roman" w:hAnsi="Times New Roman" w:cs="Times New Roman"/>
          <w:b/>
          <w:sz w:val="28"/>
          <w:szCs w:val="28"/>
        </w:rPr>
        <w:t>Канеловского</w:t>
      </w:r>
      <w:r w:rsidRPr="007D616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Староминского района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D6160" w:rsidRDefault="007D6160" w:rsidP="007D6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160" w:rsidRDefault="007D6160" w:rsidP="003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3E6B1C">
        <w:rPr>
          <w:rFonts w:ascii="Times New Roman" w:hAnsi="Times New Roman" w:cs="Times New Roman"/>
          <w:sz w:val="28"/>
          <w:szCs w:val="28"/>
        </w:rPr>
        <w:t xml:space="preserve">определяет порядок сообщения муниципальными служащими 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="003E6B1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25DD4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="003E6B1C">
        <w:rPr>
          <w:rFonts w:ascii="Times New Roman" w:hAnsi="Times New Roman" w:cs="Times New Roman"/>
          <w:sz w:val="28"/>
          <w:szCs w:val="28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 должностным положением или исполнением ими 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3E6B1C" w:rsidRDefault="003E6B1C" w:rsidP="003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3E6B1C" w:rsidRDefault="003E6B1C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«подарок», полученный в связи с протокольными мероприятиями, служебными командировками и другими официальными мероприятиями»- подарок, полученный муниципальным служащим 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</w:t>
      </w:r>
      <w:r w:rsidR="00190D03">
        <w:rPr>
          <w:rFonts w:ascii="Times New Roman" w:hAnsi="Times New Roman" w:cs="Times New Roman"/>
          <w:sz w:val="28"/>
          <w:szCs w:val="28"/>
        </w:rPr>
        <w:t xml:space="preserve"> командировок и других официальных мероприятий предоставлены каждому участнику указанных</w:t>
      </w:r>
      <w:proofErr w:type="gramEnd"/>
      <w:r w:rsidR="00190D03">
        <w:rPr>
          <w:rFonts w:ascii="Times New Roman" w:hAnsi="Times New Roman" w:cs="Times New Roman"/>
          <w:sz w:val="28"/>
          <w:szCs w:val="28"/>
        </w:rPr>
        <w:t xml:space="preserve">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64EDD" w:rsidRDefault="00190D03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«получение подарка в связи с должностным положением или в связи с исполнением служебных </w:t>
      </w:r>
      <w:r w:rsidR="003D696C">
        <w:rPr>
          <w:rFonts w:ascii="Times New Roman" w:hAnsi="Times New Roman" w:cs="Times New Roman"/>
          <w:sz w:val="28"/>
          <w:szCs w:val="28"/>
        </w:rPr>
        <w:t>(должностных) обязанностей»</w:t>
      </w:r>
      <w:r w:rsidR="00064EDD">
        <w:rPr>
          <w:rFonts w:ascii="Times New Roman" w:hAnsi="Times New Roman" w:cs="Times New Roman"/>
          <w:sz w:val="28"/>
          <w:szCs w:val="28"/>
        </w:rPr>
        <w:t xml:space="preserve"> </w:t>
      </w:r>
      <w:r w:rsidR="003D696C">
        <w:rPr>
          <w:rFonts w:ascii="Times New Roman" w:hAnsi="Times New Roman" w:cs="Times New Roman"/>
          <w:sz w:val="28"/>
          <w:szCs w:val="28"/>
        </w:rPr>
        <w:t>-</w:t>
      </w:r>
      <w:r w:rsidR="00064EDD">
        <w:rPr>
          <w:rFonts w:ascii="Times New Roman" w:hAnsi="Times New Roman" w:cs="Times New Roman"/>
          <w:sz w:val="28"/>
          <w:szCs w:val="28"/>
        </w:rPr>
        <w:t xml:space="preserve"> </w:t>
      </w:r>
      <w:r w:rsidR="003D696C">
        <w:rPr>
          <w:rFonts w:ascii="Times New Roman" w:hAnsi="Times New Roman" w:cs="Times New Roman"/>
          <w:sz w:val="28"/>
          <w:szCs w:val="28"/>
        </w:rPr>
        <w:t>получение</w:t>
      </w:r>
      <w:r w:rsidR="00064EDD">
        <w:rPr>
          <w:rFonts w:ascii="Times New Roman" w:hAnsi="Times New Roman" w:cs="Times New Roman"/>
          <w:sz w:val="28"/>
          <w:szCs w:val="28"/>
        </w:rPr>
        <w:t xml:space="preserve">  муниципальным служащим 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="00064EDD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лично или через посредника от физических (юридических) лиц подарка в рамках 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</w:t>
      </w:r>
      <w:r w:rsidR="00064EDD">
        <w:rPr>
          <w:rFonts w:ascii="Times New Roman" w:hAnsi="Times New Roman" w:cs="Times New Roman"/>
          <w:sz w:val="28"/>
          <w:szCs w:val="28"/>
        </w:rPr>
        <w:lastRenderedPageBreak/>
        <w:t>случаях, установленных федеральными законами и иными нормативными актами</w:t>
      </w:r>
      <w:proofErr w:type="gramEnd"/>
      <w:r w:rsidR="00064E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64EDD">
        <w:rPr>
          <w:rFonts w:ascii="Times New Roman" w:hAnsi="Times New Roman" w:cs="Times New Roman"/>
          <w:sz w:val="28"/>
          <w:szCs w:val="28"/>
        </w:rPr>
        <w:t>определяющими</w:t>
      </w:r>
      <w:proofErr w:type="gramEnd"/>
      <w:r w:rsidR="00064EDD">
        <w:rPr>
          <w:rFonts w:ascii="Times New Roman" w:hAnsi="Times New Roman" w:cs="Times New Roman"/>
          <w:sz w:val="28"/>
          <w:szCs w:val="28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064EDD" w:rsidRDefault="00064EDD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Муниципальные служащие 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190D03" w:rsidRDefault="00064EDD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Муниципальные служащие администрации </w:t>
      </w:r>
      <w:r w:rsidR="003D696C">
        <w:rPr>
          <w:rFonts w:ascii="Times New Roman" w:hAnsi="Times New Roman" w:cs="Times New Roman"/>
          <w:sz w:val="28"/>
          <w:szCs w:val="28"/>
        </w:rPr>
        <w:t xml:space="preserve">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 специалиста, ответственного за кадровое делопроизводство.</w:t>
      </w:r>
    </w:p>
    <w:p w:rsidR="00064EDD" w:rsidRDefault="00064EDD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Уведомление о получении</w:t>
      </w:r>
      <w:r w:rsidR="000C39F3">
        <w:rPr>
          <w:rFonts w:ascii="Times New Roman" w:hAnsi="Times New Roman" w:cs="Times New Roman"/>
          <w:sz w:val="28"/>
          <w:szCs w:val="28"/>
        </w:rPr>
        <w:t xml:space="preserve">  подарка в связи с должностным положением или исполнением служебных (должностных) обязанностей (далее – уведомление), составленное согласно приложению к настоящему положению, представляется не позднее 3 рабочих дней </w:t>
      </w:r>
      <w:r w:rsidR="00442EC3">
        <w:rPr>
          <w:rFonts w:ascii="Times New Roman" w:hAnsi="Times New Roman" w:cs="Times New Roman"/>
          <w:sz w:val="28"/>
          <w:szCs w:val="28"/>
        </w:rPr>
        <w:t>со дня получения подарка в администрацию</w:t>
      </w:r>
      <w:r w:rsidR="000C39F3" w:rsidRPr="000C39F3">
        <w:rPr>
          <w:rFonts w:ascii="Times New Roman" w:hAnsi="Times New Roman" w:cs="Times New Roman"/>
          <w:sz w:val="28"/>
          <w:szCs w:val="28"/>
        </w:rPr>
        <w:t xml:space="preserve">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="000C39F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  К уведомлению прилагаются документы (при их наличии), подтверждающие стоимость подарка </w:t>
      </w:r>
      <w:proofErr w:type="gramStart"/>
      <w:r w:rsidR="000C39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C39F3">
        <w:rPr>
          <w:rFonts w:ascii="Times New Roman" w:hAnsi="Times New Roman" w:cs="Times New Roman"/>
          <w:sz w:val="28"/>
          <w:szCs w:val="28"/>
        </w:rPr>
        <w:t>кассовый чек, товарный чек, иной документ об оплате (приобретении) подарка).</w:t>
      </w:r>
    </w:p>
    <w:p w:rsidR="000C39F3" w:rsidRDefault="000C39F3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если подарок получен во время  служебной командировки, </w:t>
      </w:r>
      <w:r w:rsidR="00442EC3">
        <w:rPr>
          <w:rFonts w:ascii="Times New Roman" w:hAnsi="Times New Roman" w:cs="Times New Roman"/>
          <w:sz w:val="28"/>
          <w:szCs w:val="28"/>
        </w:rPr>
        <w:t>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42EC3" w:rsidRDefault="00442EC3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невозможности подачи  уведомления в сроки, указанные в абзацах первом и втором </w:t>
      </w:r>
      <w:r w:rsidR="006B417B">
        <w:rPr>
          <w:rFonts w:ascii="Times New Roman" w:hAnsi="Times New Roman" w:cs="Times New Roman"/>
          <w:sz w:val="28"/>
          <w:szCs w:val="28"/>
        </w:rPr>
        <w:t xml:space="preserve">настоящего пункта, по причине, не зависящей от  муниципального служащего 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="006B417B">
        <w:rPr>
          <w:rFonts w:ascii="Times New Roman" w:hAnsi="Times New Roman" w:cs="Times New Roman"/>
          <w:sz w:val="28"/>
          <w:szCs w:val="28"/>
        </w:rPr>
        <w:t xml:space="preserve">  сельского поселения Староминского района,  оно пр</w:t>
      </w:r>
      <w:r w:rsidR="00E56D21">
        <w:rPr>
          <w:rFonts w:ascii="Times New Roman" w:hAnsi="Times New Roman" w:cs="Times New Roman"/>
          <w:sz w:val="28"/>
          <w:szCs w:val="28"/>
        </w:rPr>
        <w:t>едставляется не позднее следующего дня после  ее устранения.</w:t>
      </w:r>
    </w:p>
    <w:p w:rsidR="00E56D21" w:rsidRDefault="00E56D21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Уведомление  составляется в 2 экземплярах, один из которых возвращается лицу,  представившему</w:t>
      </w:r>
      <w:r w:rsidR="00777E54">
        <w:rPr>
          <w:rFonts w:ascii="Times New Roman" w:hAnsi="Times New Roman" w:cs="Times New Roman"/>
          <w:sz w:val="28"/>
          <w:szCs w:val="28"/>
        </w:rPr>
        <w:t xml:space="preserve"> уведомление, с отметкой о регистрации, другой экземпляр направляется в администрацию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="00777E5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777E54" w:rsidRDefault="00777E54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тысячи рублей</w:t>
      </w:r>
      <w:r w:rsidR="006D07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либо стоимость которо</w:t>
      </w:r>
      <w:r w:rsidR="006D07CD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неизвестна, сдается в администрацию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="006D07CD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>
        <w:rPr>
          <w:rFonts w:ascii="Times New Roman" w:hAnsi="Times New Roman" w:cs="Times New Roman"/>
          <w:sz w:val="28"/>
          <w:szCs w:val="28"/>
        </w:rPr>
        <w:t>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777E54" w:rsidRDefault="00777E54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Подарок, полученный муниципальным служащим 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независимо от его стоимости, подлежит передаче на хранение в порядке, предусмотренном пунктом 7 настоящего положения.</w:t>
      </w:r>
    </w:p>
    <w:p w:rsidR="00777E54" w:rsidRDefault="00777E54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9. До передачи подарка по акту приема-передачи ответственность</w:t>
      </w:r>
      <w:r w:rsidR="006D07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 w:rsidR="00EF637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D07CD">
        <w:rPr>
          <w:rFonts w:ascii="Times New Roman" w:hAnsi="Times New Roman" w:cs="Times New Roman"/>
          <w:sz w:val="28"/>
          <w:szCs w:val="28"/>
        </w:rPr>
        <w:t xml:space="preserve">, </w:t>
      </w:r>
      <w:r w:rsidR="00EF637B">
        <w:rPr>
          <w:rFonts w:ascii="Times New Roman" w:hAnsi="Times New Roman" w:cs="Times New Roman"/>
          <w:sz w:val="28"/>
          <w:szCs w:val="28"/>
        </w:rPr>
        <w:t xml:space="preserve"> за утрату или повреждение подарка несет лицо, получившее подарок.</w:t>
      </w:r>
    </w:p>
    <w:p w:rsidR="00EF637B" w:rsidRDefault="00EF637B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</w:t>
      </w:r>
      <w:r w:rsidR="00784966">
        <w:rPr>
          <w:rFonts w:ascii="Times New Roman" w:hAnsi="Times New Roman" w:cs="Times New Roman"/>
          <w:sz w:val="28"/>
          <w:szCs w:val="28"/>
        </w:rPr>
        <w:t xml:space="preserve"> в администрации 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="007849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на основе рыночной  цены, действующей на дату принятия к учету подарка, или цены на аналогичную материальную ценность в сопоставимых условиях. При невозможности документального подтверждения сведений о стоимости подарка, его оценка проводится с привлечением субъектов оценочной деятельности в соответствии с законодательством Российской Федерации об оценочной деятельности. Подарок возвращается сдавшему его лицу по акту приема-передачи в случае, если его стоимость не превышает 3 тысячи рублей. </w:t>
      </w:r>
    </w:p>
    <w:p w:rsidR="00784966" w:rsidRDefault="00784966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="00DC53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="00DC5367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обеспечивает вкючение в установленном порядке принятого к бухгалтерскому учету подарка, стоимость которого превышает 3 тысячи рублей, в реестр муниципальной собственности 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="00DC5367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DC5367" w:rsidRDefault="00DC5367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Муниципальный служащий 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DC5367" w:rsidRDefault="00DC5367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C5367" w:rsidRDefault="00DC5367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Подарок, в отношении которого не поступило заявление, указанное в пункте 12 настоящего положения, может использоваться администрацией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с учетом заключения 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 целесообразности использования подарка для обеспечения деятельности 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DC5367" w:rsidRDefault="00DC5367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</w:t>
      </w:r>
      <w:r w:rsidR="00C24EA6">
        <w:rPr>
          <w:rFonts w:ascii="Times New Roman" w:hAnsi="Times New Roman" w:cs="Times New Roman"/>
          <w:sz w:val="28"/>
          <w:szCs w:val="28"/>
        </w:rPr>
        <w:t xml:space="preserve">В случае нецелесообразности использования подарка с учетом заключения </w:t>
      </w:r>
      <w:r w:rsidR="00F44EB3">
        <w:rPr>
          <w:rFonts w:ascii="Times New Roman" w:hAnsi="Times New Roman" w:cs="Times New Roman"/>
          <w:sz w:val="28"/>
          <w:szCs w:val="28"/>
        </w:rPr>
        <w:t xml:space="preserve"> комиссии 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="00F44EB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принимается решение о реализации  подарка и проведении оценки его стоимости для реализации (выкупа), осуществляемой администрацией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="00F44EB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посредством проведения торгов в порядке, предусмотренном законодательством Российской Федерации.</w:t>
      </w:r>
    </w:p>
    <w:p w:rsidR="00F44EB3" w:rsidRPr="00F44EB3" w:rsidRDefault="00F44EB3" w:rsidP="00F44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4EB3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</w:t>
      </w:r>
      <w:r w:rsidRPr="00F44EB3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предусмотренная </w:t>
      </w:r>
      <w:hyperlink r:id="rId5" w:anchor="Par55#Par55" w:history="1">
        <w:r w:rsidRPr="00F44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F44EB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anchor="Par57#Par57" w:history="1">
        <w:r w:rsidRPr="00F44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F44E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26154">
        <w:rPr>
          <w:rFonts w:ascii="Times New Roman" w:hAnsi="Times New Roman" w:cs="Times New Roman"/>
          <w:sz w:val="28"/>
          <w:szCs w:val="28"/>
        </w:rPr>
        <w:t>п</w:t>
      </w:r>
      <w:r w:rsidRPr="00F44EB3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44EB3" w:rsidRPr="00F44EB3" w:rsidRDefault="00F44EB3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3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Главой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Pr="00F44E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26154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Pr="00F44EB3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44EB3" w:rsidRDefault="00F44EB3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3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Pr="00F44E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6154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F44EB3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7CD" w:rsidRDefault="006D07CD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73" w:rsidRDefault="00734473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73" w:rsidRDefault="00734473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73" w:rsidRDefault="00734473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73" w:rsidRDefault="00734473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73" w:rsidRPr="00734473" w:rsidRDefault="00426154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734473">
        <w:rPr>
          <w:rFonts w:ascii="Times New Roman" w:hAnsi="Times New Roman" w:cs="Times New Roman"/>
          <w:sz w:val="28"/>
          <w:szCs w:val="28"/>
        </w:rPr>
        <w:t xml:space="preserve">                                          Приложение №2</w:t>
      </w:r>
    </w:p>
    <w:p w:rsidR="00734473" w:rsidRPr="00734473" w:rsidRDefault="00734473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                                          к постановлению администрации </w:t>
      </w:r>
    </w:p>
    <w:p w:rsidR="00734473" w:rsidRPr="00734473" w:rsidRDefault="00734473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Канеловского сельского поселения </w:t>
      </w:r>
    </w:p>
    <w:p w:rsidR="00734473" w:rsidRPr="00734473" w:rsidRDefault="00734473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</w:p>
    <w:p w:rsidR="00734473" w:rsidRPr="00734473" w:rsidRDefault="000706E5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30.06.2014 № 53</w:t>
      </w:r>
    </w:p>
    <w:p w:rsidR="00426154" w:rsidRPr="00477057" w:rsidRDefault="00426154" w:rsidP="00426154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</w:rPr>
      </w:pPr>
    </w:p>
    <w:p w:rsidR="00426154" w:rsidRPr="00786B1C" w:rsidRDefault="00426154" w:rsidP="00426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B1C">
        <w:rPr>
          <w:rFonts w:ascii="Times New Roman" w:hAnsi="Times New Roman"/>
          <w:b/>
          <w:sz w:val="28"/>
          <w:szCs w:val="28"/>
        </w:rPr>
        <w:t>Уведомление о получении подарка</w:t>
      </w:r>
    </w:p>
    <w:p w:rsidR="00426154" w:rsidRDefault="00426154" w:rsidP="00426154">
      <w:pPr>
        <w:pStyle w:val="ConsPlusNonformat"/>
        <w:ind w:left="3780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426154">
      <w:pPr>
        <w:pStyle w:val="ConsPlusNonformat"/>
        <w:ind w:left="3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</w:p>
    <w:p w:rsidR="00426154" w:rsidRPr="00C75811" w:rsidRDefault="00426154" w:rsidP="00426154">
      <w:pPr>
        <w:pStyle w:val="ConsPlusNonformat"/>
        <w:ind w:left="3780"/>
        <w:rPr>
          <w:rFonts w:ascii="Times New Roman" w:hAnsi="Times New Roman" w:cs="Times New Roman"/>
          <w:sz w:val="24"/>
          <w:szCs w:val="24"/>
        </w:rPr>
      </w:pPr>
      <w:r w:rsidRPr="00C75811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426154" w:rsidRPr="00786B1C" w:rsidRDefault="00426154" w:rsidP="00426154">
      <w:pPr>
        <w:pStyle w:val="ConsPlusNonformat"/>
        <w:ind w:left="3780"/>
        <w:jc w:val="center"/>
        <w:rPr>
          <w:rFonts w:ascii="Times New Roman" w:hAnsi="Times New Roman" w:cs="Times New Roman"/>
        </w:rPr>
      </w:pPr>
      <w:r w:rsidRPr="00786B1C">
        <w:rPr>
          <w:rFonts w:ascii="Times New Roman" w:hAnsi="Times New Roman" w:cs="Times New Roman"/>
        </w:rPr>
        <w:t>(от Ф.И.О., занимаемая должность)</w:t>
      </w:r>
    </w:p>
    <w:p w:rsidR="00426154" w:rsidRPr="00477057" w:rsidRDefault="00426154" w:rsidP="00426154">
      <w:pPr>
        <w:pStyle w:val="ConsPlusNonformat"/>
        <w:jc w:val="both"/>
        <w:rPr>
          <w:rFonts w:ascii="Times New Roman" w:hAnsi="Times New Roman" w:cs="Times New Roman"/>
        </w:rPr>
      </w:pPr>
    </w:p>
    <w:p w:rsidR="00426154" w:rsidRDefault="00426154" w:rsidP="0042615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113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Уведомление о получении подарка от «___» ___________20___г</w:t>
      </w:r>
    </w:p>
    <w:p w:rsidR="00426154" w:rsidRPr="005D299C" w:rsidRDefault="00426154" w:rsidP="0042615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6154" w:rsidRDefault="00426154" w:rsidP="0042615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Извещаю о получении _______________________________________</w:t>
      </w:r>
    </w:p>
    <w:p w:rsidR="00426154" w:rsidRPr="00786B1C" w:rsidRDefault="00426154" w:rsidP="0042615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</w:rPr>
      </w:pPr>
      <w:r w:rsidRPr="00786B1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(дата получения)</w:t>
      </w:r>
    </w:p>
    <w:p w:rsidR="00426154" w:rsidRPr="00477057" w:rsidRDefault="00426154" w:rsidP="004261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0259">
        <w:rPr>
          <w:rFonts w:ascii="Times New Roman" w:hAnsi="Times New Roman" w:cs="Times New Roman"/>
          <w:sz w:val="28"/>
          <w:szCs w:val="28"/>
        </w:rPr>
        <w:t>одарк</w:t>
      </w:r>
      <w:proofErr w:type="gramStart"/>
      <w:r w:rsidRPr="0009025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90259">
        <w:rPr>
          <w:rFonts w:ascii="Times New Roman" w:hAnsi="Times New Roman" w:cs="Times New Roman"/>
          <w:sz w:val="28"/>
          <w:szCs w:val="28"/>
        </w:rPr>
        <w:t>ов) на</w:t>
      </w:r>
      <w:r w:rsidRPr="00477057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426154" w:rsidRPr="00477057" w:rsidRDefault="00426154" w:rsidP="0042615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77057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  <w:proofErr w:type="gramEnd"/>
    </w:p>
    <w:p w:rsidR="00426154" w:rsidRPr="00477057" w:rsidRDefault="00426154" w:rsidP="00426154">
      <w:pPr>
        <w:pStyle w:val="ConsPlusNonformat"/>
        <w:jc w:val="center"/>
        <w:rPr>
          <w:rFonts w:ascii="Times New Roman" w:hAnsi="Times New Roman" w:cs="Times New Roman"/>
        </w:rPr>
      </w:pPr>
      <w:r w:rsidRPr="00477057">
        <w:rPr>
          <w:rFonts w:ascii="Times New Roman" w:hAnsi="Times New Roman" w:cs="Times New Roman"/>
        </w:rPr>
        <w:t>другого официального мероприятия)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261"/>
        <w:gridCol w:w="2380"/>
        <w:gridCol w:w="1785"/>
        <w:gridCol w:w="2142"/>
      </w:tblGrid>
      <w:tr w:rsidR="00426154" w:rsidRPr="001B7393" w:rsidTr="0022795B">
        <w:trPr>
          <w:trHeight w:val="6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 xml:space="preserve">  N  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подарка, его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предметов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proofErr w:type="gramStart"/>
            <w:r w:rsidRPr="001B739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7393">
              <w:rPr>
                <w:rFonts w:ascii="Times New Roman" w:hAnsi="Times New Roman"/>
                <w:sz w:val="24"/>
                <w:szCs w:val="24"/>
              </w:rPr>
              <w:t>рублях</w:t>
            </w:r>
            <w:proofErr w:type="gramEnd"/>
            <w:hyperlink w:anchor="Par131" w:history="1">
              <w:r w:rsidRPr="001B7393">
                <w:rPr>
                  <w:rFonts w:ascii="Times New Roman" w:hAnsi="Times New Roman"/>
                  <w:color w:val="0000FF"/>
                  <w:sz w:val="24"/>
                  <w:szCs w:val="24"/>
                </w:rPr>
                <w:t>*</w:t>
              </w:r>
            </w:hyperlink>
          </w:p>
        </w:tc>
      </w:tr>
      <w:tr w:rsidR="00426154" w:rsidRPr="00477057" w:rsidTr="0022795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154" w:rsidRPr="00477057" w:rsidTr="0022795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154" w:rsidRPr="00477057" w:rsidTr="0022795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154" w:rsidRPr="00477057" w:rsidTr="0022795B">
        <w:trPr>
          <w:trHeight w:val="400"/>
          <w:tblCellSpacing w:w="5" w:type="nil"/>
        </w:trPr>
        <w:tc>
          <w:tcPr>
            <w:tcW w:w="5474" w:type="dxa"/>
            <w:gridSpan w:val="3"/>
            <w:tcBorders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 xml:space="preserve">                   Итого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6154" w:rsidRDefault="00426154" w:rsidP="00426154">
      <w:pPr>
        <w:pStyle w:val="ConsPlusNonformat"/>
        <w:ind w:left="180"/>
        <w:jc w:val="both"/>
        <w:rPr>
          <w:rFonts w:ascii="Times New Roman" w:hAnsi="Times New Roman" w:cs="Times New Roman"/>
        </w:rPr>
      </w:pPr>
      <w:bookmarkStart w:id="1" w:name="Par131"/>
      <w:bookmarkEnd w:id="1"/>
    </w:p>
    <w:p w:rsidR="00426154" w:rsidRPr="00786B1C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1C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 на ____ листах.</w:t>
      </w:r>
    </w:p>
    <w:p w:rsidR="00426154" w:rsidRPr="00786B1C" w:rsidRDefault="00426154" w:rsidP="00426154">
      <w:pPr>
        <w:pStyle w:val="ConsPlusNonformat"/>
        <w:jc w:val="center"/>
        <w:rPr>
          <w:rFonts w:ascii="Times New Roman" w:hAnsi="Times New Roman" w:cs="Times New Roman"/>
        </w:rPr>
      </w:pPr>
      <w:r w:rsidRPr="00786B1C">
        <w:rPr>
          <w:rFonts w:ascii="Times New Roman" w:hAnsi="Times New Roman" w:cs="Times New Roman"/>
        </w:rPr>
        <w:t>(наименование документа)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_______   _________________ «_</w:t>
      </w:r>
      <w:r w:rsidRPr="00572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24BF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426154" w:rsidRPr="00786B1C" w:rsidRDefault="00426154" w:rsidP="00426154">
      <w:pPr>
        <w:pStyle w:val="ConsPlusNonformat"/>
        <w:jc w:val="both"/>
        <w:rPr>
          <w:rFonts w:ascii="Times New Roman" w:hAnsi="Times New Roman" w:cs="Times New Roman"/>
        </w:rPr>
      </w:pPr>
      <w:r w:rsidRPr="00786B1C">
        <w:rPr>
          <w:rFonts w:ascii="Times New Roman" w:hAnsi="Times New Roman" w:cs="Times New Roman"/>
        </w:rPr>
        <w:t>(подпись)   (расшифровка подписи)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принявшее 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_______   _________________ «_</w:t>
      </w:r>
      <w:r w:rsidRPr="00572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24BF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426154" w:rsidRPr="00786B1C" w:rsidRDefault="00426154" w:rsidP="00426154">
      <w:pPr>
        <w:pStyle w:val="ConsPlusNonformat"/>
        <w:jc w:val="both"/>
        <w:rPr>
          <w:rFonts w:ascii="Times New Roman" w:hAnsi="Times New Roman" w:cs="Times New Roman"/>
        </w:rPr>
      </w:pPr>
      <w:r w:rsidRPr="00786B1C">
        <w:rPr>
          <w:rFonts w:ascii="Times New Roman" w:hAnsi="Times New Roman" w:cs="Times New Roman"/>
        </w:rPr>
        <w:t>(подпись)   (расшифровка подписи)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уведомлений____________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Pr="00572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24BF">
        <w:rPr>
          <w:rFonts w:ascii="Times New Roman" w:hAnsi="Times New Roman" w:cs="Times New Roman"/>
          <w:sz w:val="28"/>
          <w:szCs w:val="28"/>
        </w:rPr>
        <w:t xml:space="preserve"> __________ 20__ г.</w:t>
      </w:r>
      <w:bookmarkStart w:id="2" w:name="Par140"/>
      <w:bookmarkEnd w:id="2"/>
    </w:p>
    <w:p w:rsidR="00426154" w:rsidRPr="00F44EB3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P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154">
        <w:rPr>
          <w:sz w:val="24"/>
          <w:szCs w:val="24"/>
        </w:rPr>
        <w:t xml:space="preserve">&lt;*&gt; </w:t>
      </w:r>
      <w:r w:rsidRPr="00426154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подарка.</w:t>
      </w:r>
    </w:p>
    <w:p w:rsidR="00F44EB3" w:rsidRDefault="00F44EB3" w:rsidP="00F4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473" w:rsidRDefault="00734473" w:rsidP="00F4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7E8" w:rsidRDefault="00BC57E8" w:rsidP="00F4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57E8" w:rsidSect="0040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042"/>
    <w:rsid w:val="00005090"/>
    <w:rsid w:val="00064EDD"/>
    <w:rsid w:val="000706E5"/>
    <w:rsid w:val="000C39F3"/>
    <w:rsid w:val="00110F17"/>
    <w:rsid w:val="00176747"/>
    <w:rsid w:val="00190D03"/>
    <w:rsid w:val="001F0CD7"/>
    <w:rsid w:val="002D2F10"/>
    <w:rsid w:val="00303042"/>
    <w:rsid w:val="00325DD4"/>
    <w:rsid w:val="003C51F4"/>
    <w:rsid w:val="003D696C"/>
    <w:rsid w:val="003E491D"/>
    <w:rsid w:val="003E6B1C"/>
    <w:rsid w:val="0040533F"/>
    <w:rsid w:val="00423B95"/>
    <w:rsid w:val="00426154"/>
    <w:rsid w:val="00442EC3"/>
    <w:rsid w:val="00496202"/>
    <w:rsid w:val="00524621"/>
    <w:rsid w:val="00613B97"/>
    <w:rsid w:val="00687B7A"/>
    <w:rsid w:val="006B417B"/>
    <w:rsid w:val="006D07CD"/>
    <w:rsid w:val="007277E1"/>
    <w:rsid w:val="00734473"/>
    <w:rsid w:val="00777E54"/>
    <w:rsid w:val="00784966"/>
    <w:rsid w:val="007D6160"/>
    <w:rsid w:val="008B46C3"/>
    <w:rsid w:val="0092735D"/>
    <w:rsid w:val="009760C5"/>
    <w:rsid w:val="009A0ED4"/>
    <w:rsid w:val="009C39E5"/>
    <w:rsid w:val="009F4654"/>
    <w:rsid w:val="00B30B21"/>
    <w:rsid w:val="00BC57E8"/>
    <w:rsid w:val="00BE47EC"/>
    <w:rsid w:val="00C24EA6"/>
    <w:rsid w:val="00D67F96"/>
    <w:rsid w:val="00DC5367"/>
    <w:rsid w:val="00E56D21"/>
    <w:rsid w:val="00E72D0E"/>
    <w:rsid w:val="00EF637B"/>
    <w:rsid w:val="00F123CC"/>
    <w:rsid w:val="00F44EB3"/>
    <w:rsid w:val="00F554FA"/>
    <w:rsid w:val="00FD080D"/>
    <w:rsid w:val="00F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3F"/>
  </w:style>
  <w:style w:type="paragraph" w:styleId="2">
    <w:name w:val="heading 2"/>
    <w:basedOn w:val="a"/>
    <w:next w:val="a"/>
    <w:link w:val="20"/>
    <w:semiHidden/>
    <w:unhideWhenUsed/>
    <w:qFormat/>
    <w:rsid w:val="00BC57E8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C57E8"/>
    <w:pPr>
      <w:keepNext/>
      <w:widowControl w:val="0"/>
      <w:shd w:val="clear" w:color="auto" w:fill="FFFFFF"/>
      <w:autoSpaceDE w:val="0"/>
      <w:autoSpaceDN w:val="0"/>
      <w:adjustRightInd w:val="0"/>
      <w:spacing w:before="979" w:after="0" w:line="240" w:lineRule="auto"/>
      <w:ind w:right="10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3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BC57E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04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44EB3"/>
    <w:rPr>
      <w:color w:val="0000FF"/>
      <w:u w:val="single"/>
    </w:rPr>
  </w:style>
  <w:style w:type="paragraph" w:customStyle="1" w:styleId="ConsPlusNonformat">
    <w:name w:val="ConsPlusNonformat"/>
    <w:uiPriority w:val="99"/>
    <w:rsid w:val="00426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BC57E8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BC57E8"/>
    <w:rPr>
      <w:rFonts w:ascii="Times New Roman" w:eastAsia="Times New Roman" w:hAnsi="Times New Roman" w:cs="Times New Roman"/>
      <w:b/>
      <w:color w:val="000000"/>
      <w:spacing w:val="-3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BC57E8"/>
    <w:rPr>
      <w:rFonts w:ascii="Calibri" w:eastAsia="Times New Roman" w:hAnsi="Calibri" w:cs="Times New Roman"/>
      <w:b/>
      <w:color w:val="000000"/>
    </w:rPr>
  </w:style>
  <w:style w:type="paragraph" w:styleId="31">
    <w:name w:val="Body Text 3"/>
    <w:basedOn w:val="a"/>
    <w:link w:val="32"/>
    <w:semiHidden/>
    <w:unhideWhenUsed/>
    <w:rsid w:val="00BC57E8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C57E8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BC57E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7">
    <w:name w:val="Заголовок"/>
    <w:basedOn w:val="a"/>
    <w:next w:val="a8"/>
    <w:rsid w:val="00BC57E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21">
    <w:name w:val="Основной текст с отступом 21"/>
    <w:basedOn w:val="a"/>
    <w:rsid w:val="00BC57E8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8">
    <w:name w:val="Body Text"/>
    <w:basedOn w:val="a"/>
    <w:link w:val="a9"/>
    <w:uiPriority w:val="99"/>
    <w:semiHidden/>
    <w:unhideWhenUsed/>
    <w:rsid w:val="00BC57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C5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5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2014-06-30T13:10:00Z</cp:lastPrinted>
  <dcterms:created xsi:type="dcterms:W3CDTF">2013-08-26T11:26:00Z</dcterms:created>
  <dcterms:modified xsi:type="dcterms:W3CDTF">2015-12-10T06:09:00Z</dcterms:modified>
</cp:coreProperties>
</file>